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A2C9D" w14:textId="77777777" w:rsidR="00C51BD9" w:rsidRPr="00023E77" w:rsidRDefault="00C51BD9" w:rsidP="00FD724E">
      <w:pPr>
        <w:outlineLvl w:val="0"/>
        <w:rPr>
          <w:rFonts w:asciiTheme="minorHAnsi" w:hAnsiTheme="minorHAnsi" w:cstheme="minorHAnsi"/>
          <w:b/>
          <w:sz w:val="28"/>
          <w:szCs w:val="28"/>
          <w:lang w:val="en-GB"/>
        </w:rPr>
      </w:pPr>
      <w:r w:rsidRPr="00023E77">
        <w:rPr>
          <w:rFonts w:asciiTheme="minorHAnsi" w:hAnsiTheme="minorHAnsi" w:cstheme="minorHAnsi"/>
          <w:b/>
          <w:bCs/>
          <w:sz w:val="28"/>
          <w:szCs w:val="28"/>
          <w:lang w:val="en-GB"/>
        </w:rPr>
        <w:t>PRESS RELEASE</w:t>
      </w:r>
    </w:p>
    <w:p w14:paraId="4B7E66EA" w14:textId="77777777" w:rsidR="00DC70FE" w:rsidRPr="00023E77" w:rsidRDefault="00DC70FE" w:rsidP="00FD724E">
      <w:pPr>
        <w:rPr>
          <w:rFonts w:asciiTheme="minorHAnsi" w:hAnsiTheme="minorHAnsi" w:cstheme="minorHAnsi"/>
          <w:b/>
          <w:sz w:val="28"/>
          <w:szCs w:val="28"/>
          <w:lang w:val="en-GB"/>
        </w:rPr>
      </w:pPr>
    </w:p>
    <w:p w14:paraId="4B3EFDCB" w14:textId="1ABD576B" w:rsidR="0088799C" w:rsidRPr="00023E77" w:rsidRDefault="007C5781" w:rsidP="00FD724E">
      <w:pPr>
        <w:outlineLvl w:val="0"/>
        <w:rPr>
          <w:rFonts w:asciiTheme="minorHAnsi" w:hAnsiTheme="minorHAnsi" w:cstheme="minorHAnsi"/>
          <w:b/>
          <w:sz w:val="28"/>
          <w:szCs w:val="28"/>
          <w:lang w:val="en-GB"/>
        </w:rPr>
      </w:pPr>
      <w:r w:rsidRPr="00023E77">
        <w:rPr>
          <w:rFonts w:asciiTheme="minorHAnsi" w:hAnsiTheme="minorHAnsi" w:cstheme="minorHAnsi"/>
          <w:b/>
          <w:bCs/>
          <w:sz w:val="28"/>
          <w:szCs w:val="28"/>
          <w:lang w:val="en-GB"/>
        </w:rPr>
        <w:t xml:space="preserve">Bone </w:t>
      </w:r>
      <w:r w:rsidR="009D057B">
        <w:rPr>
          <w:rFonts w:asciiTheme="minorHAnsi" w:hAnsiTheme="minorHAnsi" w:cstheme="minorHAnsi"/>
          <w:b/>
          <w:bCs/>
          <w:sz w:val="28"/>
          <w:szCs w:val="28"/>
          <w:lang w:val="en-GB"/>
        </w:rPr>
        <w:t>&amp;</w:t>
      </w:r>
      <w:r w:rsidRPr="00023E77">
        <w:rPr>
          <w:rFonts w:asciiTheme="minorHAnsi" w:hAnsiTheme="minorHAnsi" w:cstheme="minorHAnsi"/>
          <w:b/>
          <w:bCs/>
          <w:sz w:val="28"/>
          <w:szCs w:val="28"/>
          <w:lang w:val="en-GB"/>
        </w:rPr>
        <w:t xml:space="preserve"> </w:t>
      </w:r>
      <w:r w:rsidR="009D057B">
        <w:rPr>
          <w:rFonts w:asciiTheme="minorHAnsi" w:hAnsiTheme="minorHAnsi" w:cstheme="minorHAnsi"/>
          <w:b/>
          <w:bCs/>
          <w:sz w:val="28"/>
          <w:szCs w:val="28"/>
          <w:lang w:val="en-GB"/>
        </w:rPr>
        <w:t>C</w:t>
      </w:r>
      <w:r w:rsidRPr="00023E77">
        <w:rPr>
          <w:rFonts w:asciiTheme="minorHAnsi" w:hAnsiTheme="minorHAnsi" w:cstheme="minorHAnsi"/>
          <w:b/>
          <w:bCs/>
          <w:sz w:val="28"/>
          <w:szCs w:val="28"/>
          <w:lang w:val="en-GB"/>
        </w:rPr>
        <w:t>ancer</w:t>
      </w:r>
    </w:p>
    <w:p w14:paraId="4A9B25F8" w14:textId="08718070" w:rsidR="007B1B99" w:rsidRPr="00023E77" w:rsidRDefault="009D057B" w:rsidP="007E2649">
      <w:pPr>
        <w:spacing w:line="380" w:lineRule="exact"/>
        <w:outlineLvl w:val="0"/>
        <w:rPr>
          <w:rFonts w:asciiTheme="minorHAnsi" w:hAnsiTheme="minorHAnsi" w:cstheme="minorHAnsi"/>
          <w:b/>
          <w:sz w:val="28"/>
          <w:szCs w:val="28"/>
          <w:lang w:val="en-GB"/>
        </w:rPr>
      </w:pPr>
      <w:bookmarkStart w:id="0" w:name="_GoBack"/>
      <w:bookmarkEnd w:id="0"/>
      <w:r>
        <w:rPr>
          <w:rFonts w:asciiTheme="minorHAnsi" w:hAnsiTheme="minorHAnsi" w:cstheme="minorHAnsi"/>
          <w:b/>
          <w:bCs/>
          <w:sz w:val="28"/>
          <w:szCs w:val="28"/>
          <w:lang w:val="en-GB"/>
        </w:rPr>
        <w:t>C</w:t>
      </w:r>
      <w:r w:rsidR="00BC2330" w:rsidRPr="00023E77">
        <w:rPr>
          <w:rFonts w:asciiTheme="minorHAnsi" w:hAnsiTheme="minorHAnsi" w:cstheme="minorHAnsi"/>
          <w:b/>
          <w:bCs/>
          <w:sz w:val="28"/>
          <w:szCs w:val="28"/>
          <w:lang w:val="en-GB"/>
        </w:rPr>
        <w:t xml:space="preserve">achexia </w:t>
      </w:r>
      <w:r>
        <w:rPr>
          <w:rFonts w:asciiTheme="minorHAnsi" w:hAnsiTheme="minorHAnsi" w:cstheme="minorHAnsi"/>
          <w:b/>
          <w:bCs/>
          <w:sz w:val="28"/>
          <w:szCs w:val="28"/>
          <w:lang w:val="en-GB"/>
        </w:rPr>
        <w:t>E</w:t>
      </w:r>
      <w:r w:rsidR="00BC2330" w:rsidRPr="00023E77">
        <w:rPr>
          <w:rFonts w:asciiTheme="minorHAnsi" w:hAnsiTheme="minorHAnsi" w:cstheme="minorHAnsi"/>
          <w:b/>
          <w:bCs/>
          <w:sz w:val="28"/>
          <w:szCs w:val="28"/>
          <w:lang w:val="en-GB"/>
        </w:rPr>
        <w:t xml:space="preserve">xacerbates </w:t>
      </w:r>
      <w:r>
        <w:rPr>
          <w:rFonts w:asciiTheme="minorHAnsi" w:hAnsiTheme="minorHAnsi" w:cstheme="minorHAnsi"/>
          <w:b/>
          <w:bCs/>
          <w:sz w:val="28"/>
          <w:szCs w:val="28"/>
          <w:lang w:val="en-GB"/>
        </w:rPr>
        <w:t>B</w:t>
      </w:r>
      <w:r w:rsidR="00BC2330" w:rsidRPr="00023E77">
        <w:rPr>
          <w:rFonts w:asciiTheme="minorHAnsi" w:hAnsiTheme="minorHAnsi" w:cstheme="minorHAnsi"/>
          <w:b/>
          <w:bCs/>
          <w:sz w:val="28"/>
          <w:szCs w:val="28"/>
          <w:lang w:val="en-GB"/>
        </w:rPr>
        <w:t xml:space="preserve">one </w:t>
      </w:r>
      <w:r>
        <w:rPr>
          <w:rFonts w:asciiTheme="minorHAnsi" w:hAnsiTheme="minorHAnsi" w:cstheme="minorHAnsi"/>
          <w:b/>
          <w:bCs/>
          <w:sz w:val="28"/>
          <w:szCs w:val="28"/>
          <w:lang w:val="en-GB"/>
        </w:rPr>
        <w:t>R</w:t>
      </w:r>
      <w:r w:rsidR="00BC2330" w:rsidRPr="00023E77">
        <w:rPr>
          <w:rFonts w:asciiTheme="minorHAnsi" w:hAnsiTheme="minorHAnsi" w:cstheme="minorHAnsi"/>
          <w:b/>
          <w:bCs/>
          <w:sz w:val="28"/>
          <w:szCs w:val="28"/>
          <w:lang w:val="en-GB"/>
        </w:rPr>
        <w:t xml:space="preserve">esorption in </w:t>
      </w:r>
      <w:r>
        <w:rPr>
          <w:rFonts w:asciiTheme="minorHAnsi" w:hAnsiTheme="minorHAnsi" w:cstheme="minorHAnsi"/>
          <w:b/>
          <w:bCs/>
          <w:sz w:val="28"/>
          <w:szCs w:val="28"/>
          <w:lang w:val="en-GB"/>
        </w:rPr>
        <w:t>C</w:t>
      </w:r>
      <w:r w:rsidR="00BC2330" w:rsidRPr="00023E77">
        <w:rPr>
          <w:rFonts w:asciiTheme="minorHAnsi" w:hAnsiTheme="minorHAnsi" w:cstheme="minorHAnsi"/>
          <w:b/>
          <w:bCs/>
          <w:sz w:val="28"/>
          <w:szCs w:val="28"/>
          <w:lang w:val="en-GB"/>
        </w:rPr>
        <w:t xml:space="preserve">ancer </w:t>
      </w:r>
      <w:r>
        <w:rPr>
          <w:rFonts w:asciiTheme="minorHAnsi" w:hAnsiTheme="minorHAnsi" w:cstheme="minorHAnsi"/>
          <w:b/>
          <w:bCs/>
          <w:sz w:val="28"/>
          <w:szCs w:val="28"/>
          <w:lang w:val="en-GB"/>
        </w:rPr>
        <w:t>P</w:t>
      </w:r>
      <w:r w:rsidR="00BC2330" w:rsidRPr="00023E77">
        <w:rPr>
          <w:rFonts w:asciiTheme="minorHAnsi" w:hAnsiTheme="minorHAnsi" w:cstheme="minorHAnsi"/>
          <w:b/>
          <w:bCs/>
          <w:sz w:val="28"/>
          <w:szCs w:val="28"/>
          <w:lang w:val="en-GB"/>
        </w:rPr>
        <w:t xml:space="preserve">atients </w:t>
      </w:r>
    </w:p>
    <w:p w14:paraId="3D0C7109" w14:textId="48081230" w:rsidR="003D0E31" w:rsidRPr="00023E77" w:rsidRDefault="00F31763" w:rsidP="007E2649">
      <w:pPr>
        <w:spacing w:line="380" w:lineRule="exact"/>
        <w:rPr>
          <w:rFonts w:asciiTheme="minorHAnsi" w:hAnsiTheme="minorHAnsi" w:cstheme="minorHAnsi"/>
          <w:b/>
          <w:lang w:val="en-GB"/>
        </w:rPr>
      </w:pPr>
      <w:r w:rsidRPr="00023E77">
        <w:rPr>
          <w:rFonts w:asciiTheme="minorHAnsi" w:hAnsiTheme="minorHAnsi" w:cstheme="minorHAnsi"/>
          <w:b/>
          <w:bCs/>
          <w:lang w:val="en-GB"/>
        </w:rPr>
        <w:t xml:space="preserve">Team </w:t>
      </w:r>
      <w:r w:rsidR="00551F62">
        <w:rPr>
          <w:rFonts w:asciiTheme="minorHAnsi" w:hAnsiTheme="minorHAnsi" w:cstheme="minorHAnsi"/>
          <w:b/>
          <w:bCs/>
          <w:lang w:val="en-GB"/>
        </w:rPr>
        <w:t>of</w:t>
      </w:r>
      <w:r w:rsidR="00551F62" w:rsidRPr="00023E77">
        <w:rPr>
          <w:rFonts w:asciiTheme="minorHAnsi" w:hAnsiTheme="minorHAnsi" w:cstheme="minorHAnsi"/>
          <w:b/>
          <w:bCs/>
          <w:lang w:val="en-GB"/>
        </w:rPr>
        <w:t xml:space="preserve"> </w:t>
      </w:r>
      <w:r w:rsidR="00551F62">
        <w:rPr>
          <w:rFonts w:asciiTheme="minorHAnsi" w:hAnsiTheme="minorHAnsi" w:cstheme="minorHAnsi"/>
          <w:b/>
          <w:bCs/>
          <w:lang w:val="en-GB"/>
        </w:rPr>
        <w:t xml:space="preserve">the </w:t>
      </w:r>
      <w:r w:rsidRPr="00023E77">
        <w:rPr>
          <w:rFonts w:asciiTheme="minorHAnsi" w:hAnsiTheme="minorHAnsi" w:cstheme="minorHAnsi"/>
          <w:b/>
          <w:bCs/>
          <w:lang w:val="en-GB"/>
        </w:rPr>
        <w:t xml:space="preserve">Karl Landsteiner University of Health Sciences in Krems identifies </w:t>
      </w:r>
      <w:r w:rsidR="003E16BA">
        <w:rPr>
          <w:rFonts w:asciiTheme="minorHAnsi" w:hAnsiTheme="minorHAnsi" w:cstheme="minorHAnsi"/>
          <w:b/>
          <w:bCs/>
          <w:lang w:val="en-GB"/>
        </w:rPr>
        <w:t xml:space="preserve">strong </w:t>
      </w:r>
      <w:r w:rsidRPr="00023E77">
        <w:rPr>
          <w:rFonts w:asciiTheme="minorHAnsi" w:hAnsiTheme="minorHAnsi" w:cstheme="minorHAnsi"/>
          <w:b/>
          <w:bCs/>
          <w:lang w:val="en-GB"/>
        </w:rPr>
        <w:t xml:space="preserve">correlation between cachexia and markers </w:t>
      </w:r>
      <w:r w:rsidR="00EF4A92">
        <w:rPr>
          <w:rFonts w:asciiTheme="minorHAnsi" w:hAnsiTheme="minorHAnsi" w:cstheme="minorHAnsi"/>
          <w:b/>
          <w:bCs/>
          <w:lang w:val="en-GB"/>
        </w:rPr>
        <w:t>of</w:t>
      </w:r>
      <w:r w:rsidRPr="00023E77">
        <w:rPr>
          <w:rFonts w:asciiTheme="minorHAnsi" w:hAnsiTheme="minorHAnsi" w:cstheme="minorHAnsi"/>
          <w:b/>
          <w:bCs/>
          <w:lang w:val="en-GB"/>
        </w:rPr>
        <w:t xml:space="preserve"> bone loss</w:t>
      </w:r>
    </w:p>
    <w:p w14:paraId="21594D39" w14:textId="77777777" w:rsidR="003D0E31" w:rsidRPr="00023E77" w:rsidRDefault="003D0E31" w:rsidP="007E2649">
      <w:pPr>
        <w:spacing w:line="380" w:lineRule="exact"/>
        <w:contextualSpacing/>
        <w:rPr>
          <w:rFonts w:asciiTheme="minorHAnsi" w:hAnsiTheme="minorHAnsi" w:cstheme="minorHAnsi"/>
          <w:b/>
          <w:lang w:val="en-GB"/>
        </w:rPr>
      </w:pPr>
    </w:p>
    <w:p w14:paraId="79F44D35" w14:textId="0F45B990" w:rsidR="00970960" w:rsidRPr="00023E77" w:rsidRDefault="00057A33" w:rsidP="00FD724E">
      <w:pPr>
        <w:spacing w:line="300" w:lineRule="exact"/>
        <w:contextualSpacing/>
        <w:rPr>
          <w:rFonts w:asciiTheme="minorHAnsi" w:hAnsiTheme="minorHAnsi" w:cstheme="minorHAnsi"/>
          <w:b/>
          <w:lang w:val="en-GB"/>
        </w:rPr>
      </w:pPr>
      <w:r w:rsidRPr="00023E77">
        <w:rPr>
          <w:rFonts w:asciiTheme="minorHAnsi" w:hAnsiTheme="minorHAnsi" w:cstheme="minorHAnsi"/>
          <w:b/>
          <w:bCs/>
          <w:color w:val="000000" w:themeColor="text1"/>
          <w:lang w:val="en-GB"/>
        </w:rPr>
        <w:t>Krems</w:t>
      </w:r>
      <w:r w:rsidR="00836DAB">
        <w:rPr>
          <w:rFonts w:asciiTheme="minorHAnsi" w:hAnsiTheme="minorHAnsi" w:cstheme="minorHAnsi"/>
          <w:b/>
          <w:bCs/>
          <w:color w:val="000000" w:themeColor="text1"/>
          <w:lang w:val="en-GB"/>
        </w:rPr>
        <w:t xml:space="preserve"> (Austria)</w:t>
      </w:r>
      <w:r w:rsidRPr="00023E77">
        <w:rPr>
          <w:rFonts w:asciiTheme="minorHAnsi" w:hAnsiTheme="minorHAnsi" w:cstheme="minorHAnsi"/>
          <w:b/>
          <w:bCs/>
          <w:color w:val="000000" w:themeColor="text1"/>
          <w:lang w:val="en-GB"/>
        </w:rPr>
        <w:t xml:space="preserve">, </w:t>
      </w:r>
      <w:r w:rsidR="003A7593">
        <w:rPr>
          <w:rFonts w:asciiTheme="minorHAnsi" w:hAnsiTheme="minorHAnsi" w:cstheme="minorHAnsi"/>
          <w:b/>
          <w:bCs/>
          <w:color w:val="000000" w:themeColor="text1"/>
          <w:lang w:val="en-GB"/>
        </w:rPr>
        <w:t>27th</w:t>
      </w:r>
      <w:r w:rsidRPr="00023E77">
        <w:rPr>
          <w:rFonts w:asciiTheme="minorHAnsi" w:hAnsiTheme="minorHAnsi" w:cstheme="minorHAnsi"/>
          <w:b/>
          <w:bCs/>
          <w:color w:val="000000" w:themeColor="text1"/>
          <w:lang w:val="en-GB"/>
        </w:rPr>
        <w:t xml:space="preserve"> July 2021 –</w:t>
      </w:r>
      <w:r w:rsidR="00FF4AE7">
        <w:rPr>
          <w:rFonts w:asciiTheme="minorHAnsi" w:hAnsiTheme="minorHAnsi" w:cstheme="minorHAnsi"/>
          <w:b/>
          <w:bCs/>
          <w:color w:val="000000" w:themeColor="text1"/>
          <w:lang w:val="en-GB"/>
        </w:rPr>
        <w:t xml:space="preserve"> </w:t>
      </w:r>
      <w:r w:rsidR="00551F62">
        <w:rPr>
          <w:rFonts w:asciiTheme="minorHAnsi" w:hAnsiTheme="minorHAnsi" w:cstheme="minorHAnsi"/>
          <w:b/>
          <w:bCs/>
          <w:color w:val="000000" w:themeColor="text1"/>
          <w:lang w:val="en-GB"/>
        </w:rPr>
        <w:t>W</w:t>
      </w:r>
      <w:r w:rsidR="00EF4A92">
        <w:rPr>
          <w:rFonts w:asciiTheme="minorHAnsi" w:hAnsiTheme="minorHAnsi" w:cstheme="minorHAnsi"/>
          <w:b/>
          <w:bCs/>
          <w:color w:val="000000" w:themeColor="text1"/>
          <w:lang w:val="en-GB"/>
        </w:rPr>
        <w:t xml:space="preserve">eight </w:t>
      </w:r>
      <w:r w:rsidRPr="00023E77">
        <w:rPr>
          <w:rFonts w:asciiTheme="minorHAnsi" w:hAnsiTheme="minorHAnsi" w:cstheme="minorHAnsi"/>
          <w:b/>
          <w:bCs/>
          <w:color w:val="000000" w:themeColor="text1"/>
          <w:lang w:val="en-GB"/>
        </w:rPr>
        <w:t xml:space="preserve">loss </w:t>
      </w:r>
      <w:r w:rsidR="00EF4A92">
        <w:rPr>
          <w:rFonts w:asciiTheme="minorHAnsi" w:hAnsiTheme="minorHAnsi" w:cstheme="minorHAnsi"/>
          <w:b/>
          <w:bCs/>
          <w:color w:val="000000" w:themeColor="text1"/>
          <w:lang w:val="en-GB"/>
        </w:rPr>
        <w:t xml:space="preserve">and </w:t>
      </w:r>
      <w:r w:rsidRPr="00023E77">
        <w:rPr>
          <w:rFonts w:asciiTheme="minorHAnsi" w:hAnsiTheme="minorHAnsi" w:cstheme="minorHAnsi"/>
          <w:b/>
          <w:bCs/>
          <w:color w:val="000000" w:themeColor="text1"/>
          <w:lang w:val="en-GB"/>
        </w:rPr>
        <w:t xml:space="preserve">muscle </w:t>
      </w:r>
      <w:r w:rsidR="00EF4A92">
        <w:rPr>
          <w:rFonts w:asciiTheme="minorHAnsi" w:hAnsiTheme="minorHAnsi" w:cstheme="minorHAnsi"/>
          <w:b/>
          <w:bCs/>
          <w:color w:val="000000" w:themeColor="text1"/>
          <w:lang w:val="en-GB"/>
        </w:rPr>
        <w:t>wasting</w:t>
      </w:r>
      <w:r w:rsidRPr="00023E77">
        <w:rPr>
          <w:rFonts w:asciiTheme="minorHAnsi" w:hAnsiTheme="minorHAnsi" w:cstheme="minorHAnsi"/>
          <w:b/>
          <w:bCs/>
          <w:color w:val="000000" w:themeColor="text1"/>
          <w:lang w:val="en-GB"/>
        </w:rPr>
        <w:t xml:space="preserve"> </w:t>
      </w:r>
      <w:r w:rsidR="00551F62">
        <w:rPr>
          <w:rFonts w:asciiTheme="minorHAnsi" w:hAnsiTheme="minorHAnsi" w:cstheme="minorHAnsi"/>
          <w:b/>
          <w:bCs/>
          <w:color w:val="000000" w:themeColor="text1"/>
          <w:lang w:val="en-GB"/>
        </w:rPr>
        <w:t xml:space="preserve">in </w:t>
      </w:r>
      <w:r w:rsidRPr="00023E77">
        <w:rPr>
          <w:rFonts w:asciiTheme="minorHAnsi" w:hAnsiTheme="minorHAnsi" w:cstheme="minorHAnsi"/>
          <w:b/>
          <w:bCs/>
          <w:color w:val="000000" w:themeColor="text1"/>
          <w:lang w:val="en-GB"/>
        </w:rPr>
        <w:t>cancer patients ha</w:t>
      </w:r>
      <w:r w:rsidR="00EF4A92">
        <w:rPr>
          <w:rFonts w:asciiTheme="minorHAnsi" w:hAnsiTheme="minorHAnsi" w:cstheme="minorHAnsi"/>
          <w:b/>
          <w:bCs/>
          <w:color w:val="000000" w:themeColor="text1"/>
          <w:lang w:val="en-GB"/>
        </w:rPr>
        <w:t xml:space="preserve">ve </w:t>
      </w:r>
      <w:r w:rsidRPr="00023E77">
        <w:rPr>
          <w:rFonts w:asciiTheme="minorHAnsi" w:hAnsiTheme="minorHAnsi" w:cstheme="minorHAnsi"/>
          <w:b/>
          <w:bCs/>
          <w:color w:val="000000" w:themeColor="text1"/>
          <w:lang w:val="en-GB"/>
        </w:rPr>
        <w:t>a</w:t>
      </w:r>
      <w:r w:rsidR="00551F62">
        <w:rPr>
          <w:rFonts w:asciiTheme="minorHAnsi" w:hAnsiTheme="minorHAnsi" w:cstheme="minorHAnsi"/>
          <w:b/>
          <w:bCs/>
          <w:color w:val="000000" w:themeColor="text1"/>
          <w:lang w:val="en-GB"/>
        </w:rPr>
        <w:t xml:space="preserve"> deleterious effect </w:t>
      </w:r>
      <w:r w:rsidRPr="00023E77">
        <w:rPr>
          <w:rFonts w:asciiTheme="minorHAnsi" w:hAnsiTheme="minorHAnsi" w:cstheme="minorHAnsi"/>
          <w:b/>
          <w:bCs/>
          <w:color w:val="000000" w:themeColor="text1"/>
          <w:lang w:val="en-GB"/>
        </w:rPr>
        <w:t xml:space="preserve">on bone metabolism. This </w:t>
      </w:r>
      <w:r w:rsidR="00146BE6">
        <w:rPr>
          <w:rFonts w:asciiTheme="minorHAnsi" w:hAnsiTheme="minorHAnsi" w:cstheme="minorHAnsi"/>
          <w:b/>
          <w:bCs/>
          <w:color w:val="000000" w:themeColor="text1"/>
          <w:lang w:val="en-GB"/>
        </w:rPr>
        <w:t>is</w:t>
      </w:r>
      <w:r w:rsidR="00146BE6" w:rsidRPr="00023E77">
        <w:rPr>
          <w:rFonts w:asciiTheme="minorHAnsi" w:hAnsiTheme="minorHAnsi" w:cstheme="minorHAnsi"/>
          <w:b/>
          <w:bCs/>
          <w:color w:val="000000" w:themeColor="text1"/>
          <w:lang w:val="en-GB"/>
        </w:rPr>
        <w:t xml:space="preserve"> </w:t>
      </w:r>
      <w:r w:rsidRPr="00023E77">
        <w:rPr>
          <w:rFonts w:asciiTheme="minorHAnsi" w:hAnsiTheme="minorHAnsi" w:cstheme="minorHAnsi"/>
          <w:b/>
          <w:bCs/>
          <w:color w:val="000000" w:themeColor="text1"/>
          <w:lang w:val="en-GB"/>
        </w:rPr>
        <w:t xml:space="preserve">the key finding of a </w:t>
      </w:r>
      <w:r w:rsidR="00146BE6">
        <w:rPr>
          <w:rFonts w:asciiTheme="minorHAnsi" w:hAnsiTheme="minorHAnsi" w:cstheme="minorHAnsi"/>
          <w:b/>
          <w:bCs/>
          <w:color w:val="000000" w:themeColor="text1"/>
          <w:lang w:val="en-GB"/>
        </w:rPr>
        <w:t xml:space="preserve">new </w:t>
      </w:r>
      <w:r w:rsidRPr="00023E77">
        <w:rPr>
          <w:rFonts w:asciiTheme="minorHAnsi" w:hAnsiTheme="minorHAnsi" w:cstheme="minorHAnsi"/>
          <w:b/>
          <w:bCs/>
          <w:color w:val="000000" w:themeColor="text1"/>
          <w:lang w:val="en-GB"/>
        </w:rPr>
        <w:t xml:space="preserve">study carried out at </w:t>
      </w:r>
      <w:r w:rsidRPr="00023E77">
        <w:rPr>
          <w:rFonts w:asciiTheme="minorHAnsi" w:hAnsiTheme="minorHAnsi" w:cstheme="minorHAnsi"/>
          <w:b/>
          <w:bCs/>
          <w:lang w:val="en-GB"/>
        </w:rPr>
        <w:t xml:space="preserve">Karl Landsteiner University of Health Sciences in Krems (KL Krems). The study demonstrated a </w:t>
      </w:r>
      <w:r w:rsidR="00EF4A92">
        <w:rPr>
          <w:rFonts w:asciiTheme="minorHAnsi" w:hAnsiTheme="minorHAnsi" w:cstheme="minorHAnsi"/>
          <w:b/>
          <w:bCs/>
          <w:lang w:val="en-GB"/>
        </w:rPr>
        <w:t>significant</w:t>
      </w:r>
      <w:r w:rsidRPr="00023E77">
        <w:rPr>
          <w:rFonts w:asciiTheme="minorHAnsi" w:hAnsiTheme="minorHAnsi" w:cstheme="minorHAnsi"/>
          <w:b/>
          <w:bCs/>
          <w:lang w:val="en-GB"/>
        </w:rPr>
        <w:t xml:space="preserve"> correlation between cachexia and </w:t>
      </w:r>
      <w:r w:rsidR="00592C2C">
        <w:rPr>
          <w:rFonts w:asciiTheme="minorHAnsi" w:hAnsiTheme="minorHAnsi" w:cstheme="minorHAnsi"/>
          <w:b/>
          <w:bCs/>
          <w:lang w:val="en-GB"/>
        </w:rPr>
        <w:t xml:space="preserve">elevated </w:t>
      </w:r>
      <w:r w:rsidRPr="00023E77">
        <w:rPr>
          <w:rFonts w:asciiTheme="minorHAnsi" w:hAnsiTheme="minorHAnsi" w:cstheme="minorHAnsi"/>
          <w:b/>
          <w:bCs/>
          <w:lang w:val="en-GB"/>
        </w:rPr>
        <w:t xml:space="preserve">markers </w:t>
      </w:r>
      <w:r w:rsidR="009B78C0">
        <w:rPr>
          <w:rFonts w:asciiTheme="minorHAnsi" w:hAnsiTheme="minorHAnsi" w:cstheme="minorHAnsi"/>
          <w:b/>
          <w:bCs/>
          <w:lang w:val="en-GB"/>
        </w:rPr>
        <w:t>of</w:t>
      </w:r>
      <w:r w:rsidRPr="00023E77">
        <w:rPr>
          <w:rFonts w:asciiTheme="minorHAnsi" w:hAnsiTheme="minorHAnsi" w:cstheme="minorHAnsi"/>
          <w:b/>
          <w:bCs/>
          <w:lang w:val="en-GB"/>
        </w:rPr>
        <w:t xml:space="preserve"> bone loss. The results pave the way for new preventive </w:t>
      </w:r>
      <w:r w:rsidR="009B78C0">
        <w:rPr>
          <w:rFonts w:asciiTheme="minorHAnsi" w:hAnsiTheme="minorHAnsi" w:cstheme="minorHAnsi"/>
          <w:b/>
          <w:bCs/>
          <w:lang w:val="en-GB"/>
        </w:rPr>
        <w:t>strategies</w:t>
      </w:r>
      <w:r w:rsidRPr="00023E77">
        <w:rPr>
          <w:rFonts w:asciiTheme="minorHAnsi" w:hAnsiTheme="minorHAnsi" w:cstheme="minorHAnsi"/>
          <w:b/>
          <w:bCs/>
          <w:lang w:val="en-GB"/>
        </w:rPr>
        <w:t xml:space="preserve"> </w:t>
      </w:r>
      <w:r w:rsidR="001A232E">
        <w:rPr>
          <w:rFonts w:asciiTheme="minorHAnsi" w:hAnsiTheme="minorHAnsi" w:cstheme="minorHAnsi"/>
          <w:b/>
          <w:bCs/>
          <w:lang w:val="en-GB"/>
        </w:rPr>
        <w:t xml:space="preserve">for </w:t>
      </w:r>
      <w:r w:rsidRPr="00023E77">
        <w:rPr>
          <w:rFonts w:asciiTheme="minorHAnsi" w:hAnsiTheme="minorHAnsi" w:cstheme="minorHAnsi"/>
          <w:b/>
          <w:bCs/>
          <w:lang w:val="en-GB"/>
        </w:rPr>
        <w:t xml:space="preserve">targeting osteoporosis </w:t>
      </w:r>
      <w:r w:rsidR="009B78C0">
        <w:rPr>
          <w:rFonts w:asciiTheme="minorHAnsi" w:hAnsiTheme="minorHAnsi" w:cstheme="minorHAnsi"/>
          <w:b/>
          <w:bCs/>
          <w:lang w:val="en-GB"/>
        </w:rPr>
        <w:t xml:space="preserve">in this fragile patient </w:t>
      </w:r>
      <w:r w:rsidR="001A232E">
        <w:rPr>
          <w:rFonts w:asciiTheme="minorHAnsi" w:hAnsiTheme="minorHAnsi" w:cstheme="minorHAnsi"/>
          <w:b/>
          <w:bCs/>
          <w:lang w:val="en-GB"/>
        </w:rPr>
        <w:t>group</w:t>
      </w:r>
      <w:r w:rsidR="009B78C0">
        <w:rPr>
          <w:rFonts w:asciiTheme="minorHAnsi" w:hAnsiTheme="minorHAnsi" w:cstheme="minorHAnsi"/>
          <w:b/>
          <w:bCs/>
          <w:lang w:val="en-GB"/>
        </w:rPr>
        <w:t xml:space="preserve">. </w:t>
      </w:r>
      <w:r w:rsidRPr="00023E77">
        <w:rPr>
          <w:rFonts w:asciiTheme="minorHAnsi" w:hAnsiTheme="minorHAnsi" w:cstheme="minorHAnsi"/>
          <w:b/>
          <w:bCs/>
          <w:lang w:val="en-GB"/>
        </w:rPr>
        <w:t>The finding</w:t>
      </w:r>
      <w:r w:rsidR="00FF4AE7">
        <w:rPr>
          <w:rFonts w:asciiTheme="minorHAnsi" w:hAnsiTheme="minorHAnsi" w:cstheme="minorHAnsi"/>
          <w:b/>
          <w:bCs/>
          <w:lang w:val="en-GB"/>
        </w:rPr>
        <w:t>s</w:t>
      </w:r>
      <w:r w:rsidRPr="00023E77">
        <w:rPr>
          <w:rFonts w:asciiTheme="minorHAnsi" w:hAnsiTheme="minorHAnsi" w:cstheme="minorHAnsi"/>
          <w:b/>
          <w:bCs/>
          <w:lang w:val="en-GB"/>
        </w:rPr>
        <w:t xml:space="preserve"> were published in the international journal BMC Cancer.</w:t>
      </w:r>
    </w:p>
    <w:p w14:paraId="477BDCB3" w14:textId="75CE9471" w:rsidR="00BF47A5" w:rsidRPr="00023E77" w:rsidRDefault="00BF47A5" w:rsidP="00FD724E">
      <w:pPr>
        <w:spacing w:line="300" w:lineRule="exact"/>
        <w:contextualSpacing/>
        <w:rPr>
          <w:rFonts w:asciiTheme="minorHAnsi" w:hAnsiTheme="minorHAnsi" w:cstheme="minorHAnsi"/>
          <w:b/>
          <w:lang w:val="en-GB"/>
        </w:rPr>
      </w:pPr>
    </w:p>
    <w:p w14:paraId="38EB4C35" w14:textId="594AA460" w:rsidR="006A098A" w:rsidRPr="00023E77" w:rsidRDefault="00277A81" w:rsidP="00FD724E">
      <w:pPr>
        <w:spacing w:line="300" w:lineRule="exact"/>
        <w:contextualSpacing/>
        <w:rPr>
          <w:rFonts w:asciiTheme="minorHAnsi" w:hAnsiTheme="minorHAnsi" w:cstheme="minorHAnsi"/>
          <w:bCs/>
          <w:lang w:val="en-GB"/>
        </w:rPr>
      </w:pPr>
      <w:r w:rsidRPr="00023E77">
        <w:rPr>
          <w:rFonts w:asciiTheme="minorHAnsi" w:hAnsiTheme="minorHAnsi" w:cstheme="minorHAnsi"/>
          <w:lang w:val="en-GB"/>
        </w:rPr>
        <w:t>A</w:t>
      </w:r>
      <w:r w:rsidR="00584290">
        <w:rPr>
          <w:rFonts w:asciiTheme="minorHAnsi" w:hAnsiTheme="minorHAnsi" w:cstheme="minorHAnsi"/>
          <w:lang w:val="en-GB"/>
        </w:rPr>
        <w:t>pproximately</w:t>
      </w:r>
      <w:r w:rsidRPr="00023E77">
        <w:rPr>
          <w:rFonts w:asciiTheme="minorHAnsi" w:hAnsiTheme="minorHAnsi" w:cstheme="minorHAnsi"/>
          <w:lang w:val="en-GB"/>
        </w:rPr>
        <w:t xml:space="preserve"> half of all patients with advanced cancer suffer from cachexia, a </w:t>
      </w:r>
      <w:r w:rsidR="00584290">
        <w:rPr>
          <w:rFonts w:asciiTheme="minorHAnsi" w:hAnsiTheme="minorHAnsi" w:cstheme="minorHAnsi"/>
          <w:lang w:val="en-GB"/>
        </w:rPr>
        <w:t xml:space="preserve">wasting </w:t>
      </w:r>
      <w:r w:rsidR="00592C2C">
        <w:rPr>
          <w:rFonts w:asciiTheme="minorHAnsi" w:hAnsiTheme="minorHAnsi" w:cstheme="minorHAnsi"/>
          <w:lang w:val="en-GB"/>
        </w:rPr>
        <w:t>syndrome</w:t>
      </w:r>
      <w:r w:rsidRPr="00023E77">
        <w:rPr>
          <w:rFonts w:asciiTheme="minorHAnsi" w:hAnsiTheme="minorHAnsi" w:cstheme="minorHAnsi"/>
          <w:lang w:val="en-GB"/>
        </w:rPr>
        <w:t xml:space="preserve"> characterised by significant loss of fat and muscle tissue, as well as systemic inflammation. </w:t>
      </w:r>
      <w:r w:rsidR="00592C2C">
        <w:rPr>
          <w:rFonts w:asciiTheme="minorHAnsi" w:hAnsiTheme="minorHAnsi" w:cstheme="minorHAnsi"/>
          <w:lang w:val="en-GB"/>
        </w:rPr>
        <w:t xml:space="preserve">Cachexia </w:t>
      </w:r>
      <w:r w:rsidRPr="00023E77">
        <w:rPr>
          <w:rFonts w:asciiTheme="minorHAnsi" w:hAnsiTheme="minorHAnsi" w:cstheme="minorHAnsi"/>
          <w:lang w:val="en-GB"/>
        </w:rPr>
        <w:t xml:space="preserve">leads to metabolic changes in many organs, including the bone. </w:t>
      </w:r>
      <w:r w:rsidR="00D055E8">
        <w:rPr>
          <w:rFonts w:asciiTheme="minorHAnsi" w:hAnsiTheme="minorHAnsi" w:cstheme="minorHAnsi"/>
          <w:lang w:val="en-GB"/>
        </w:rPr>
        <w:t>Bone disease in</w:t>
      </w:r>
      <w:r w:rsidRPr="00023E77">
        <w:rPr>
          <w:rFonts w:asciiTheme="minorHAnsi" w:hAnsiTheme="minorHAnsi" w:cstheme="minorHAnsi"/>
          <w:lang w:val="en-GB"/>
        </w:rPr>
        <w:t xml:space="preserve"> cancer patients </w:t>
      </w:r>
      <w:r w:rsidR="00D055E8">
        <w:rPr>
          <w:rFonts w:asciiTheme="minorHAnsi" w:hAnsiTheme="minorHAnsi" w:cstheme="minorHAnsi"/>
          <w:lang w:val="en-GB"/>
        </w:rPr>
        <w:t xml:space="preserve">has been generally </w:t>
      </w:r>
      <w:r w:rsidRPr="00023E77">
        <w:rPr>
          <w:rFonts w:asciiTheme="minorHAnsi" w:hAnsiTheme="minorHAnsi" w:cstheme="minorHAnsi"/>
          <w:lang w:val="en-GB"/>
        </w:rPr>
        <w:t>attributed to skeletal metasta</w:t>
      </w:r>
      <w:r w:rsidR="00D055E8">
        <w:rPr>
          <w:rFonts w:asciiTheme="minorHAnsi" w:hAnsiTheme="minorHAnsi" w:cstheme="minorHAnsi"/>
          <w:lang w:val="en-GB"/>
        </w:rPr>
        <w:t>sis</w:t>
      </w:r>
      <w:r w:rsidRPr="00023E77">
        <w:rPr>
          <w:rFonts w:asciiTheme="minorHAnsi" w:hAnsiTheme="minorHAnsi" w:cstheme="minorHAnsi"/>
          <w:lang w:val="en-GB"/>
        </w:rPr>
        <w:t xml:space="preserve"> or hormone-based therapies. Now, a team of physicians </w:t>
      </w:r>
      <w:r w:rsidR="00D055E8">
        <w:rPr>
          <w:rFonts w:asciiTheme="minorHAnsi" w:hAnsiTheme="minorHAnsi" w:cstheme="minorHAnsi"/>
          <w:lang w:val="en-GB"/>
        </w:rPr>
        <w:t xml:space="preserve">of </w:t>
      </w:r>
      <w:r w:rsidRPr="00023E77">
        <w:rPr>
          <w:rFonts w:asciiTheme="minorHAnsi" w:hAnsiTheme="minorHAnsi" w:cstheme="minorHAnsi"/>
          <w:lang w:val="en-GB"/>
        </w:rPr>
        <w:t xml:space="preserve">Karl Landsteiner University of Health Sciences in Krems (KL Krems) has investigated whether cachexia could </w:t>
      </w:r>
      <w:r w:rsidR="00592C2C">
        <w:rPr>
          <w:rFonts w:asciiTheme="minorHAnsi" w:hAnsiTheme="minorHAnsi" w:cstheme="minorHAnsi"/>
          <w:lang w:val="en-GB"/>
        </w:rPr>
        <w:t>also contribute to bone disease in cancer patients</w:t>
      </w:r>
      <w:r w:rsidRPr="00023E77">
        <w:rPr>
          <w:rFonts w:asciiTheme="minorHAnsi" w:hAnsiTheme="minorHAnsi" w:cstheme="minorHAnsi"/>
          <w:lang w:val="en-GB"/>
        </w:rPr>
        <w:t>.</w:t>
      </w:r>
    </w:p>
    <w:p w14:paraId="37C826F3" w14:textId="148B0DC6" w:rsidR="00713C74" w:rsidRPr="00023E77" w:rsidRDefault="00713C74" w:rsidP="00FD724E">
      <w:pPr>
        <w:spacing w:line="300" w:lineRule="exact"/>
        <w:contextualSpacing/>
        <w:rPr>
          <w:rFonts w:asciiTheme="minorHAnsi" w:hAnsiTheme="minorHAnsi" w:cstheme="minorHAnsi"/>
          <w:bCs/>
          <w:lang w:val="en-GB"/>
        </w:rPr>
      </w:pPr>
    </w:p>
    <w:p w14:paraId="359C2212" w14:textId="15230BE0" w:rsidR="00713C74" w:rsidRPr="00023E77" w:rsidRDefault="00760AA2" w:rsidP="00FD724E">
      <w:pPr>
        <w:spacing w:line="300" w:lineRule="exact"/>
        <w:contextualSpacing/>
        <w:rPr>
          <w:rFonts w:asciiTheme="minorHAnsi" w:hAnsiTheme="minorHAnsi" w:cstheme="minorHAnsi"/>
          <w:b/>
          <w:lang w:val="en-GB"/>
        </w:rPr>
      </w:pPr>
      <w:r w:rsidRPr="00023E77">
        <w:rPr>
          <w:rFonts w:asciiTheme="minorHAnsi" w:hAnsiTheme="minorHAnsi" w:cstheme="minorHAnsi"/>
          <w:b/>
          <w:bCs/>
          <w:lang w:val="en-GB"/>
        </w:rPr>
        <w:t xml:space="preserve">Bone </w:t>
      </w:r>
      <w:r w:rsidR="009D057B">
        <w:rPr>
          <w:rFonts w:asciiTheme="minorHAnsi" w:hAnsiTheme="minorHAnsi" w:cstheme="minorHAnsi"/>
          <w:b/>
          <w:bCs/>
          <w:lang w:val="en-GB"/>
        </w:rPr>
        <w:t>M</w:t>
      </w:r>
      <w:r w:rsidRPr="00023E77">
        <w:rPr>
          <w:rFonts w:asciiTheme="minorHAnsi" w:hAnsiTheme="minorHAnsi" w:cstheme="minorHAnsi"/>
          <w:b/>
          <w:bCs/>
          <w:lang w:val="en-GB"/>
        </w:rPr>
        <w:t>etabolism</w:t>
      </w:r>
    </w:p>
    <w:p w14:paraId="32028797" w14:textId="6C62A74F" w:rsidR="006016B0" w:rsidRPr="00095C5A" w:rsidRDefault="00760AA2" w:rsidP="00FD724E">
      <w:pPr>
        <w:spacing w:line="300" w:lineRule="exact"/>
        <w:contextualSpacing/>
        <w:rPr>
          <w:rFonts w:asciiTheme="minorHAnsi" w:hAnsiTheme="minorHAnsi" w:cstheme="minorHAnsi"/>
          <w:color w:val="000000" w:themeColor="text1"/>
          <w:highlight w:val="yellow"/>
        </w:rPr>
      </w:pPr>
      <w:r w:rsidRPr="00023E77">
        <w:rPr>
          <w:rFonts w:asciiTheme="minorHAnsi" w:hAnsiTheme="minorHAnsi" w:cstheme="minorHAnsi"/>
          <w:lang w:val="en-GB"/>
        </w:rPr>
        <w:t xml:space="preserve">“Our results show that cachexia </w:t>
      </w:r>
      <w:r w:rsidR="007A3959">
        <w:rPr>
          <w:rFonts w:asciiTheme="minorHAnsi" w:hAnsiTheme="minorHAnsi" w:cstheme="minorHAnsi"/>
          <w:lang w:val="en-GB"/>
        </w:rPr>
        <w:t>increases bone turnover</w:t>
      </w:r>
      <w:r w:rsidRPr="00023E77">
        <w:rPr>
          <w:rFonts w:asciiTheme="minorHAnsi" w:hAnsiTheme="minorHAnsi" w:cstheme="minorHAnsi"/>
          <w:lang w:val="en-GB"/>
        </w:rPr>
        <w:t xml:space="preserve"> in cancer patients, </w:t>
      </w:r>
      <w:r w:rsidR="00B042CB">
        <w:rPr>
          <w:rFonts w:asciiTheme="minorHAnsi" w:hAnsiTheme="minorHAnsi" w:cstheme="minorHAnsi"/>
          <w:lang w:val="en-GB"/>
        </w:rPr>
        <w:t xml:space="preserve">possibly </w:t>
      </w:r>
      <w:r w:rsidRPr="00023E77">
        <w:rPr>
          <w:rFonts w:asciiTheme="minorHAnsi" w:hAnsiTheme="minorHAnsi" w:cstheme="minorHAnsi"/>
          <w:lang w:val="en-GB"/>
        </w:rPr>
        <w:t xml:space="preserve">resulting in bone damage,” </w:t>
      </w:r>
      <w:r w:rsidR="007162A4">
        <w:rPr>
          <w:rFonts w:asciiTheme="minorHAnsi" w:hAnsiTheme="minorHAnsi" w:cstheme="minorHAnsi"/>
          <w:lang w:val="en-GB"/>
        </w:rPr>
        <w:t>explains</w:t>
      </w:r>
      <w:r w:rsidR="008511D0">
        <w:rPr>
          <w:rFonts w:asciiTheme="minorHAnsi" w:hAnsiTheme="minorHAnsi" w:cstheme="minorHAnsi"/>
          <w:lang w:val="en-GB"/>
        </w:rPr>
        <w:t xml:space="preserve"> </w:t>
      </w:r>
      <w:r w:rsidRPr="00023E77">
        <w:rPr>
          <w:rFonts w:asciiTheme="minorHAnsi" w:hAnsiTheme="minorHAnsi" w:cstheme="minorHAnsi"/>
          <w:lang w:val="en-GB"/>
        </w:rPr>
        <w:t>Dr. Sonia Vallet</w:t>
      </w:r>
      <w:r w:rsidR="001D17AE" w:rsidRPr="001D17AE">
        <w:rPr>
          <w:rFonts w:asciiTheme="minorHAnsi" w:hAnsiTheme="minorHAnsi" w:cstheme="minorHAnsi"/>
          <w:lang w:val="en-GB"/>
        </w:rPr>
        <w:t xml:space="preserve"> </w:t>
      </w:r>
      <w:r w:rsidR="007162A4">
        <w:rPr>
          <w:rFonts w:asciiTheme="minorHAnsi" w:hAnsiTheme="minorHAnsi" w:cstheme="minorHAnsi"/>
          <w:lang w:val="en-GB"/>
        </w:rPr>
        <w:t>senior physician</w:t>
      </w:r>
      <w:r w:rsidR="007162A4" w:rsidRPr="00023E77">
        <w:rPr>
          <w:rFonts w:asciiTheme="minorHAnsi" w:hAnsiTheme="minorHAnsi" w:cstheme="minorHAnsi"/>
          <w:lang w:val="en-GB"/>
        </w:rPr>
        <w:t xml:space="preserve"> </w:t>
      </w:r>
      <w:r w:rsidRPr="00023E77">
        <w:rPr>
          <w:rFonts w:asciiTheme="minorHAnsi" w:hAnsiTheme="minorHAnsi" w:cstheme="minorHAnsi"/>
          <w:lang w:val="en-GB"/>
        </w:rPr>
        <w:t xml:space="preserve">at the Department of Internal Medicine 2 at Krems University Hospital who headed the study. The </w:t>
      </w:r>
      <w:r w:rsidR="00B042CB">
        <w:rPr>
          <w:rFonts w:asciiTheme="minorHAnsi" w:hAnsiTheme="minorHAnsi" w:cstheme="minorHAnsi"/>
          <w:lang w:val="en-GB"/>
        </w:rPr>
        <w:t xml:space="preserve">authors </w:t>
      </w:r>
      <w:r w:rsidR="00B042CB" w:rsidRPr="008511D0">
        <w:rPr>
          <w:rFonts w:asciiTheme="minorHAnsi" w:hAnsiTheme="minorHAnsi" w:cstheme="minorHAnsi"/>
          <w:lang w:val="en-GB"/>
        </w:rPr>
        <w:t xml:space="preserve">systematically evaluated </w:t>
      </w:r>
      <w:r w:rsidRPr="008511D0">
        <w:rPr>
          <w:rFonts w:asciiTheme="minorHAnsi" w:hAnsiTheme="minorHAnsi" w:cstheme="minorHAnsi"/>
          <w:lang w:val="en-GB"/>
        </w:rPr>
        <w:t xml:space="preserve">markers </w:t>
      </w:r>
      <w:r w:rsidR="00B042CB" w:rsidRPr="008511D0">
        <w:rPr>
          <w:rFonts w:asciiTheme="minorHAnsi" w:hAnsiTheme="minorHAnsi" w:cstheme="minorHAnsi"/>
          <w:lang w:val="en-GB"/>
        </w:rPr>
        <w:t>of</w:t>
      </w:r>
      <w:r w:rsidRPr="008511D0">
        <w:rPr>
          <w:rFonts w:asciiTheme="minorHAnsi" w:hAnsiTheme="minorHAnsi" w:cstheme="minorHAnsi"/>
          <w:lang w:val="en-GB"/>
        </w:rPr>
        <w:t xml:space="preserve"> bone formation and </w:t>
      </w:r>
      <w:r w:rsidR="00B042CB" w:rsidRPr="008511D0">
        <w:rPr>
          <w:rFonts w:asciiTheme="minorHAnsi" w:hAnsiTheme="minorHAnsi" w:cstheme="minorHAnsi"/>
          <w:lang w:val="en-GB"/>
        </w:rPr>
        <w:t xml:space="preserve">bone </w:t>
      </w:r>
      <w:r w:rsidRPr="008511D0">
        <w:rPr>
          <w:rFonts w:asciiTheme="minorHAnsi" w:hAnsiTheme="minorHAnsi" w:cstheme="minorHAnsi"/>
          <w:lang w:val="en-GB"/>
        </w:rPr>
        <w:t>resorption in the blood</w:t>
      </w:r>
      <w:r w:rsidR="00B042CB" w:rsidRPr="008511D0">
        <w:rPr>
          <w:rFonts w:asciiTheme="minorHAnsi" w:hAnsiTheme="minorHAnsi" w:cstheme="minorHAnsi"/>
          <w:lang w:val="en-GB"/>
        </w:rPr>
        <w:t xml:space="preserve"> of </w:t>
      </w:r>
      <w:r w:rsidR="007225C6" w:rsidRPr="008511D0">
        <w:rPr>
          <w:rFonts w:asciiTheme="minorHAnsi" w:hAnsiTheme="minorHAnsi" w:cstheme="minorHAnsi"/>
          <w:lang w:val="en-GB"/>
        </w:rPr>
        <w:t xml:space="preserve">newly diagnosed </w:t>
      </w:r>
      <w:r w:rsidR="00B042CB" w:rsidRPr="008511D0">
        <w:rPr>
          <w:rFonts w:asciiTheme="minorHAnsi" w:hAnsiTheme="minorHAnsi" w:cstheme="minorHAnsi"/>
          <w:lang w:val="en-GB"/>
        </w:rPr>
        <w:t>male cancer patients</w:t>
      </w:r>
      <w:r w:rsidR="007225C6" w:rsidRPr="008511D0">
        <w:rPr>
          <w:rFonts w:asciiTheme="minorHAnsi" w:hAnsiTheme="minorHAnsi" w:cstheme="minorHAnsi"/>
          <w:lang w:val="en-GB"/>
        </w:rPr>
        <w:t>, to avoid interference of treatment and hormonal</w:t>
      </w:r>
      <w:r w:rsidR="007225C6">
        <w:rPr>
          <w:rFonts w:asciiTheme="minorHAnsi" w:hAnsiTheme="minorHAnsi" w:cstheme="minorHAnsi"/>
          <w:lang w:val="en-GB"/>
        </w:rPr>
        <w:t xml:space="preserve"> status with the results</w:t>
      </w:r>
      <w:r w:rsidRPr="00023E77">
        <w:rPr>
          <w:rFonts w:asciiTheme="minorHAnsi" w:hAnsiTheme="minorHAnsi" w:cstheme="minorHAnsi"/>
          <w:lang w:val="en-GB"/>
        </w:rPr>
        <w:t xml:space="preserve">. </w:t>
      </w:r>
      <w:r w:rsidR="007A3959">
        <w:rPr>
          <w:rFonts w:asciiTheme="minorHAnsi" w:hAnsiTheme="minorHAnsi" w:cstheme="minorHAnsi"/>
          <w:lang w:val="en-GB"/>
        </w:rPr>
        <w:t>Bone</w:t>
      </w:r>
      <w:r w:rsidR="007A3959" w:rsidRPr="00023E77">
        <w:rPr>
          <w:rFonts w:asciiTheme="minorHAnsi" w:hAnsiTheme="minorHAnsi" w:cstheme="minorHAnsi"/>
          <w:lang w:val="en-GB"/>
        </w:rPr>
        <w:t xml:space="preserve"> </w:t>
      </w:r>
      <w:r w:rsidRPr="00023E77">
        <w:rPr>
          <w:rFonts w:asciiTheme="minorHAnsi" w:hAnsiTheme="minorHAnsi" w:cstheme="minorHAnsi"/>
          <w:lang w:val="en-GB"/>
        </w:rPr>
        <w:t xml:space="preserve">markers included fragments of carboxy terminal telopeptide of collagen (C-terminal crosslinks, or CTX), which is an indicator of bone resorption, as well as osteocalcin (Ocn) </w:t>
      </w:r>
      <w:r w:rsidRPr="00095C5A">
        <w:rPr>
          <w:rFonts w:asciiTheme="minorHAnsi" w:hAnsiTheme="minorHAnsi" w:cstheme="minorHAnsi"/>
          <w:lang w:val="en-GB"/>
        </w:rPr>
        <w:t xml:space="preserve">and procollagen type I N-terminal propeptide (PINP), both indicators of bone formation. </w:t>
      </w:r>
      <w:r w:rsidR="00095C5A" w:rsidRPr="00095C5A">
        <w:rPr>
          <w:rFonts w:asciiTheme="minorHAnsi" w:hAnsiTheme="minorHAnsi" w:cstheme="minorHAnsi"/>
          <w:color w:val="000000" w:themeColor="text1"/>
        </w:rPr>
        <w:t>At the begin of the study</w:t>
      </w:r>
      <w:r w:rsidRPr="00095C5A">
        <w:rPr>
          <w:rFonts w:asciiTheme="minorHAnsi" w:hAnsiTheme="minorHAnsi" w:cstheme="minorHAnsi"/>
          <w:lang w:val="en-GB"/>
        </w:rPr>
        <w:t>, weight loss</w:t>
      </w:r>
      <w:r w:rsidRPr="00023E77">
        <w:rPr>
          <w:rFonts w:asciiTheme="minorHAnsi" w:hAnsiTheme="minorHAnsi" w:cstheme="minorHAnsi"/>
          <w:lang w:val="en-GB"/>
        </w:rPr>
        <w:t xml:space="preserve">, body mass index and muscle mass of the patients were recorded. This allowed the researchers to identify patients </w:t>
      </w:r>
      <w:r w:rsidR="00B042CB">
        <w:rPr>
          <w:rFonts w:asciiTheme="minorHAnsi" w:hAnsiTheme="minorHAnsi" w:cstheme="minorHAnsi"/>
          <w:lang w:val="en-GB"/>
        </w:rPr>
        <w:t xml:space="preserve">with </w:t>
      </w:r>
      <w:r w:rsidRPr="00023E77">
        <w:rPr>
          <w:rFonts w:asciiTheme="minorHAnsi" w:hAnsiTheme="minorHAnsi" w:cstheme="minorHAnsi"/>
          <w:lang w:val="en-GB"/>
        </w:rPr>
        <w:t xml:space="preserve">cachexia (60%) </w:t>
      </w:r>
      <w:r w:rsidR="00B042CB">
        <w:rPr>
          <w:rFonts w:asciiTheme="minorHAnsi" w:hAnsiTheme="minorHAnsi" w:cstheme="minorHAnsi"/>
          <w:lang w:val="en-GB"/>
        </w:rPr>
        <w:t xml:space="preserve">or </w:t>
      </w:r>
      <w:r w:rsidRPr="00023E77">
        <w:rPr>
          <w:rFonts w:asciiTheme="minorHAnsi" w:hAnsiTheme="minorHAnsi" w:cstheme="minorHAnsi"/>
          <w:lang w:val="en-GB"/>
        </w:rPr>
        <w:t>not (40%)</w:t>
      </w:r>
      <w:r w:rsidR="00B042CB">
        <w:rPr>
          <w:rFonts w:asciiTheme="minorHAnsi" w:hAnsiTheme="minorHAnsi" w:cstheme="minorHAnsi"/>
          <w:lang w:val="en-GB"/>
        </w:rPr>
        <w:t>;</w:t>
      </w:r>
      <w:r w:rsidR="007225C6">
        <w:rPr>
          <w:rFonts w:asciiTheme="minorHAnsi" w:hAnsiTheme="minorHAnsi" w:cstheme="minorHAnsi"/>
          <w:lang w:val="en-GB"/>
        </w:rPr>
        <w:t xml:space="preserve"> </w:t>
      </w:r>
      <w:r w:rsidR="00B042CB">
        <w:rPr>
          <w:rFonts w:asciiTheme="minorHAnsi" w:hAnsiTheme="minorHAnsi" w:cstheme="minorHAnsi"/>
          <w:lang w:val="en-GB"/>
        </w:rPr>
        <w:t>t</w:t>
      </w:r>
      <w:r w:rsidRPr="00023E77">
        <w:rPr>
          <w:rFonts w:asciiTheme="minorHAnsi" w:hAnsiTheme="minorHAnsi" w:cstheme="minorHAnsi"/>
          <w:lang w:val="en-GB"/>
        </w:rPr>
        <w:t xml:space="preserve">he latter served as control group. </w:t>
      </w:r>
    </w:p>
    <w:p w14:paraId="6AFB582A" w14:textId="477228DC" w:rsidR="00652796" w:rsidRPr="00023E77" w:rsidRDefault="00652796" w:rsidP="00FD724E">
      <w:pPr>
        <w:spacing w:line="300" w:lineRule="exact"/>
        <w:contextualSpacing/>
        <w:rPr>
          <w:rFonts w:asciiTheme="minorHAnsi" w:hAnsiTheme="minorHAnsi" w:cstheme="minorHAnsi"/>
          <w:bCs/>
          <w:lang w:val="en-GB"/>
        </w:rPr>
      </w:pPr>
    </w:p>
    <w:p w14:paraId="38B9041F" w14:textId="26361A1F" w:rsidR="008A29C3" w:rsidRPr="00023E77" w:rsidRDefault="007657CC" w:rsidP="00FD724E">
      <w:pPr>
        <w:spacing w:line="300" w:lineRule="exact"/>
        <w:contextualSpacing/>
        <w:rPr>
          <w:rFonts w:asciiTheme="minorHAnsi" w:hAnsiTheme="minorHAnsi" w:cstheme="minorHAnsi"/>
          <w:bCs/>
          <w:lang w:val="en-GB"/>
        </w:rPr>
      </w:pPr>
      <w:r w:rsidRPr="00023E77">
        <w:rPr>
          <w:rFonts w:asciiTheme="minorHAnsi" w:hAnsiTheme="minorHAnsi" w:cstheme="minorHAnsi"/>
          <w:lang w:val="en-GB"/>
        </w:rPr>
        <w:t xml:space="preserve">Using this approach, Dr. Vallet and her team demonstrated that the </w:t>
      </w:r>
      <w:r w:rsidR="00E701F2">
        <w:rPr>
          <w:rFonts w:asciiTheme="minorHAnsi" w:hAnsiTheme="minorHAnsi" w:cstheme="minorHAnsi"/>
          <w:lang w:val="en-GB"/>
        </w:rPr>
        <w:t>average</w:t>
      </w:r>
      <w:r w:rsidRPr="00023E77">
        <w:rPr>
          <w:rFonts w:asciiTheme="minorHAnsi" w:hAnsiTheme="minorHAnsi" w:cstheme="minorHAnsi"/>
          <w:lang w:val="en-GB"/>
        </w:rPr>
        <w:t xml:space="preserve"> CTX concentration in patients affected by cachexia was 40% higher than in the control group</w:t>
      </w:r>
      <w:r w:rsidR="007A3959">
        <w:rPr>
          <w:rFonts w:asciiTheme="minorHAnsi" w:hAnsiTheme="minorHAnsi" w:cstheme="minorHAnsi"/>
          <w:lang w:val="en-GB"/>
        </w:rPr>
        <w:t>; whereas</w:t>
      </w:r>
      <w:r w:rsidR="00412883">
        <w:rPr>
          <w:rFonts w:asciiTheme="minorHAnsi" w:hAnsiTheme="minorHAnsi" w:cstheme="minorHAnsi"/>
          <w:lang w:val="en-GB"/>
        </w:rPr>
        <w:t xml:space="preserve"> </w:t>
      </w:r>
      <w:r w:rsidRPr="00023E77">
        <w:rPr>
          <w:rFonts w:asciiTheme="minorHAnsi" w:hAnsiTheme="minorHAnsi" w:cstheme="minorHAnsi"/>
          <w:lang w:val="en-GB"/>
        </w:rPr>
        <w:t xml:space="preserve">the values for Ocn and PINP were roughly the same in both groups. “Of course, this </w:t>
      </w:r>
      <w:r w:rsidR="00E701F2">
        <w:rPr>
          <w:rFonts w:asciiTheme="minorHAnsi" w:hAnsiTheme="minorHAnsi" w:cstheme="minorHAnsi"/>
          <w:lang w:val="en-GB"/>
        </w:rPr>
        <w:t xml:space="preserve">indicated that </w:t>
      </w:r>
      <w:r w:rsidRPr="00023E77">
        <w:rPr>
          <w:rFonts w:asciiTheme="minorHAnsi" w:hAnsiTheme="minorHAnsi" w:cstheme="minorHAnsi"/>
          <w:lang w:val="en-GB"/>
        </w:rPr>
        <w:t xml:space="preserve">cachexia </w:t>
      </w:r>
      <w:r w:rsidR="00E701F2">
        <w:rPr>
          <w:rFonts w:asciiTheme="minorHAnsi" w:hAnsiTheme="minorHAnsi" w:cstheme="minorHAnsi"/>
          <w:lang w:val="en-GB"/>
        </w:rPr>
        <w:t xml:space="preserve">influences </w:t>
      </w:r>
      <w:r w:rsidRPr="00023E77">
        <w:rPr>
          <w:rFonts w:asciiTheme="minorHAnsi" w:hAnsiTheme="minorHAnsi" w:cstheme="minorHAnsi"/>
          <w:lang w:val="en-GB"/>
        </w:rPr>
        <w:t xml:space="preserve">bone resorption, but to </w:t>
      </w:r>
      <w:r w:rsidR="00D055E8">
        <w:rPr>
          <w:rFonts w:asciiTheme="minorHAnsi" w:hAnsiTheme="minorHAnsi" w:cstheme="minorHAnsi"/>
          <w:lang w:val="en-GB"/>
        </w:rPr>
        <w:t xml:space="preserve">confirm the result, </w:t>
      </w:r>
      <w:r w:rsidRPr="00023E77">
        <w:rPr>
          <w:rFonts w:asciiTheme="minorHAnsi" w:hAnsiTheme="minorHAnsi" w:cstheme="minorHAnsi"/>
          <w:lang w:val="en-GB"/>
        </w:rPr>
        <w:t xml:space="preserve">we calculated the ratio of CTX to Ocn and PINP for all patients,” explained Dr. Vallet. Once more, the data </w:t>
      </w:r>
      <w:r w:rsidR="00E701F2">
        <w:rPr>
          <w:rFonts w:asciiTheme="minorHAnsi" w:hAnsiTheme="minorHAnsi" w:cstheme="minorHAnsi"/>
          <w:lang w:val="en-GB"/>
        </w:rPr>
        <w:t>supported their finding</w:t>
      </w:r>
      <w:r w:rsidRPr="00023E77">
        <w:rPr>
          <w:rFonts w:asciiTheme="minorHAnsi" w:hAnsiTheme="minorHAnsi" w:cstheme="minorHAnsi"/>
          <w:lang w:val="en-GB"/>
        </w:rPr>
        <w:t xml:space="preserve">: the ratios </w:t>
      </w:r>
      <w:r w:rsidR="000228F9">
        <w:rPr>
          <w:rFonts w:asciiTheme="minorHAnsi" w:hAnsiTheme="minorHAnsi" w:cstheme="minorHAnsi"/>
          <w:lang w:val="en-GB"/>
        </w:rPr>
        <w:t xml:space="preserve">indicated </w:t>
      </w:r>
      <w:r w:rsidR="007A3959">
        <w:rPr>
          <w:rFonts w:asciiTheme="minorHAnsi" w:hAnsiTheme="minorHAnsi" w:cstheme="minorHAnsi"/>
          <w:lang w:val="en-GB"/>
        </w:rPr>
        <w:t xml:space="preserve">high </w:t>
      </w:r>
      <w:r w:rsidRPr="00023E77">
        <w:rPr>
          <w:rFonts w:asciiTheme="minorHAnsi" w:hAnsiTheme="minorHAnsi" w:cstheme="minorHAnsi"/>
          <w:lang w:val="en-GB"/>
        </w:rPr>
        <w:t xml:space="preserve">bone </w:t>
      </w:r>
      <w:r w:rsidR="007A3959">
        <w:rPr>
          <w:rFonts w:asciiTheme="minorHAnsi" w:hAnsiTheme="minorHAnsi" w:cstheme="minorHAnsi"/>
          <w:lang w:val="en-GB"/>
        </w:rPr>
        <w:t>turnover</w:t>
      </w:r>
      <w:r w:rsidRPr="00023E77">
        <w:rPr>
          <w:rFonts w:asciiTheme="minorHAnsi" w:hAnsiTheme="minorHAnsi" w:cstheme="minorHAnsi"/>
          <w:lang w:val="en-GB"/>
        </w:rPr>
        <w:t xml:space="preserve"> in far more than half of the patients </w:t>
      </w:r>
      <w:r w:rsidR="000228F9">
        <w:rPr>
          <w:rFonts w:asciiTheme="minorHAnsi" w:hAnsiTheme="minorHAnsi" w:cstheme="minorHAnsi"/>
          <w:lang w:val="en-GB"/>
        </w:rPr>
        <w:t>with</w:t>
      </w:r>
      <w:r w:rsidRPr="00023E77">
        <w:rPr>
          <w:rFonts w:asciiTheme="minorHAnsi" w:hAnsiTheme="minorHAnsi" w:cstheme="minorHAnsi"/>
          <w:lang w:val="en-GB"/>
        </w:rPr>
        <w:t xml:space="preserve"> cachexia (CTX/Ocn: 68%, CTX/PINP: 60%)</w:t>
      </w:r>
      <w:r w:rsidR="000228F9">
        <w:rPr>
          <w:rFonts w:asciiTheme="minorHAnsi" w:hAnsiTheme="minorHAnsi" w:cstheme="minorHAnsi"/>
          <w:lang w:val="en-GB"/>
        </w:rPr>
        <w:t xml:space="preserve">, in contrast to </w:t>
      </w:r>
      <w:r w:rsidR="000228F9" w:rsidRPr="00023E77">
        <w:rPr>
          <w:rFonts w:asciiTheme="minorHAnsi" w:hAnsiTheme="minorHAnsi" w:cstheme="minorHAnsi"/>
          <w:lang w:val="en-GB"/>
        </w:rPr>
        <w:t>less than a third</w:t>
      </w:r>
      <w:r w:rsidR="000228F9">
        <w:rPr>
          <w:rFonts w:asciiTheme="minorHAnsi" w:hAnsiTheme="minorHAnsi" w:cstheme="minorHAnsi"/>
          <w:lang w:val="en-GB"/>
        </w:rPr>
        <w:t xml:space="preserve"> of </w:t>
      </w:r>
      <w:r w:rsidR="007A3959">
        <w:rPr>
          <w:rFonts w:asciiTheme="minorHAnsi" w:hAnsiTheme="minorHAnsi" w:cstheme="minorHAnsi"/>
          <w:lang w:val="en-GB"/>
        </w:rPr>
        <w:t xml:space="preserve">the </w:t>
      </w:r>
      <w:r w:rsidR="000228F9">
        <w:rPr>
          <w:rFonts w:asciiTheme="minorHAnsi" w:hAnsiTheme="minorHAnsi" w:cstheme="minorHAnsi"/>
          <w:lang w:val="en-GB"/>
        </w:rPr>
        <w:t>patients in</w:t>
      </w:r>
      <w:r w:rsidR="007A3959">
        <w:rPr>
          <w:rFonts w:asciiTheme="minorHAnsi" w:hAnsiTheme="minorHAnsi" w:cstheme="minorHAnsi"/>
          <w:lang w:val="en-GB"/>
        </w:rPr>
        <w:t xml:space="preserve"> </w:t>
      </w:r>
      <w:r w:rsidRPr="00023E77">
        <w:rPr>
          <w:rFonts w:asciiTheme="minorHAnsi" w:hAnsiTheme="minorHAnsi" w:cstheme="minorHAnsi"/>
          <w:lang w:val="en-GB"/>
        </w:rPr>
        <w:t>the control group</w:t>
      </w:r>
      <w:r w:rsidR="007A3959">
        <w:rPr>
          <w:rFonts w:asciiTheme="minorHAnsi" w:hAnsiTheme="minorHAnsi" w:cstheme="minorHAnsi"/>
          <w:lang w:val="en-GB"/>
        </w:rPr>
        <w:t xml:space="preserve"> </w:t>
      </w:r>
      <w:r w:rsidRPr="00023E77">
        <w:rPr>
          <w:rFonts w:asciiTheme="minorHAnsi" w:hAnsiTheme="minorHAnsi" w:cstheme="minorHAnsi"/>
          <w:lang w:val="en-GB"/>
        </w:rPr>
        <w:t>(20% and 31%</w:t>
      </w:r>
      <w:r w:rsidR="007E0E9F">
        <w:rPr>
          <w:rFonts w:asciiTheme="minorHAnsi" w:hAnsiTheme="minorHAnsi" w:cstheme="minorHAnsi"/>
          <w:lang w:val="en-GB"/>
        </w:rPr>
        <w:t>,</w:t>
      </w:r>
      <w:r w:rsidRPr="00023E77">
        <w:rPr>
          <w:rFonts w:asciiTheme="minorHAnsi" w:hAnsiTheme="minorHAnsi" w:cstheme="minorHAnsi"/>
          <w:lang w:val="en-GB"/>
        </w:rPr>
        <w:t xml:space="preserve"> respectively).</w:t>
      </w:r>
    </w:p>
    <w:p w14:paraId="27473511" w14:textId="60BC22B2" w:rsidR="008A29C3" w:rsidRPr="00023E77" w:rsidRDefault="008A29C3" w:rsidP="00FD724E">
      <w:pPr>
        <w:spacing w:line="300" w:lineRule="exact"/>
        <w:contextualSpacing/>
        <w:rPr>
          <w:rFonts w:asciiTheme="minorHAnsi" w:hAnsiTheme="minorHAnsi" w:cstheme="minorHAnsi"/>
          <w:bCs/>
          <w:lang w:val="en-GB"/>
        </w:rPr>
      </w:pPr>
    </w:p>
    <w:p w14:paraId="2C8BE4B3" w14:textId="6C7D948D" w:rsidR="007E2649" w:rsidRPr="00023E77" w:rsidRDefault="00D00177" w:rsidP="00FD724E">
      <w:pPr>
        <w:spacing w:line="300" w:lineRule="exact"/>
        <w:contextualSpacing/>
        <w:rPr>
          <w:rFonts w:asciiTheme="minorHAnsi" w:hAnsiTheme="minorHAnsi" w:cstheme="minorHAnsi"/>
          <w:b/>
          <w:lang w:val="en-GB"/>
        </w:rPr>
      </w:pPr>
      <w:r>
        <w:rPr>
          <w:rFonts w:asciiTheme="minorHAnsi" w:hAnsiTheme="minorHAnsi" w:cstheme="minorHAnsi"/>
          <w:b/>
          <w:bCs/>
          <w:lang w:val="en-GB"/>
        </w:rPr>
        <w:t xml:space="preserve">Risk </w:t>
      </w:r>
      <w:r w:rsidR="00B11B4A">
        <w:rPr>
          <w:rFonts w:asciiTheme="minorHAnsi" w:hAnsiTheme="minorHAnsi" w:cstheme="minorHAnsi"/>
          <w:b/>
          <w:bCs/>
          <w:lang w:val="en-GB"/>
        </w:rPr>
        <w:t>F</w:t>
      </w:r>
      <w:r>
        <w:rPr>
          <w:rFonts w:asciiTheme="minorHAnsi" w:hAnsiTheme="minorHAnsi" w:cstheme="minorHAnsi"/>
          <w:b/>
          <w:bCs/>
          <w:lang w:val="en-GB"/>
        </w:rPr>
        <w:t xml:space="preserve">actors </w:t>
      </w:r>
    </w:p>
    <w:p w14:paraId="29C5394E" w14:textId="472F2FF4" w:rsidR="008A29C3" w:rsidRPr="00023E77" w:rsidRDefault="007A3959" w:rsidP="00FD724E">
      <w:pPr>
        <w:spacing w:line="300" w:lineRule="exact"/>
        <w:contextualSpacing/>
        <w:rPr>
          <w:rFonts w:asciiTheme="minorHAnsi" w:hAnsiTheme="minorHAnsi" w:cstheme="minorHAnsi"/>
          <w:bCs/>
          <w:lang w:val="en-GB"/>
        </w:rPr>
      </w:pPr>
      <w:r>
        <w:rPr>
          <w:rFonts w:asciiTheme="minorHAnsi" w:hAnsiTheme="minorHAnsi" w:cstheme="minorHAnsi"/>
          <w:lang w:val="en-GB"/>
        </w:rPr>
        <w:lastRenderedPageBreak/>
        <w:t xml:space="preserve">Two factors, in particular, were associated with high bone turnover </w:t>
      </w:r>
      <w:r w:rsidR="004F3708" w:rsidRPr="00023E77">
        <w:rPr>
          <w:rFonts w:asciiTheme="minorHAnsi" w:hAnsiTheme="minorHAnsi" w:cstheme="minorHAnsi"/>
          <w:lang w:val="en-GB"/>
        </w:rPr>
        <w:t xml:space="preserve">in cancer patients: an increase in C-reactive protein, which is an indicator </w:t>
      </w:r>
      <w:r w:rsidR="00EF65B1">
        <w:rPr>
          <w:rFonts w:asciiTheme="minorHAnsi" w:hAnsiTheme="minorHAnsi" w:cstheme="minorHAnsi"/>
          <w:lang w:val="en-GB"/>
        </w:rPr>
        <w:t>of</w:t>
      </w:r>
      <w:r w:rsidR="004F3708" w:rsidRPr="00023E77">
        <w:rPr>
          <w:rFonts w:asciiTheme="minorHAnsi" w:hAnsiTheme="minorHAnsi" w:cstheme="minorHAnsi"/>
          <w:lang w:val="en-GB"/>
        </w:rPr>
        <w:t xml:space="preserve"> inflammation, as well as a lower concentration of albumin, an indicator of malnutrition. </w:t>
      </w:r>
      <w:r>
        <w:rPr>
          <w:rFonts w:asciiTheme="minorHAnsi" w:hAnsiTheme="minorHAnsi" w:cstheme="minorHAnsi"/>
          <w:lang w:val="en-GB"/>
        </w:rPr>
        <w:t xml:space="preserve">Both </w:t>
      </w:r>
      <w:r w:rsidR="00EF65B1">
        <w:rPr>
          <w:rFonts w:asciiTheme="minorHAnsi" w:hAnsiTheme="minorHAnsi" w:cstheme="minorHAnsi"/>
          <w:lang w:val="en-GB"/>
        </w:rPr>
        <w:t xml:space="preserve">high serum levels of C-reactive protein and low serum levels of albumin </w:t>
      </w:r>
      <w:r w:rsidR="004F3708" w:rsidRPr="00023E77">
        <w:rPr>
          <w:rFonts w:asciiTheme="minorHAnsi" w:hAnsiTheme="minorHAnsi" w:cstheme="minorHAnsi"/>
          <w:lang w:val="en-GB"/>
        </w:rPr>
        <w:t xml:space="preserve">are frequently </w:t>
      </w:r>
      <w:r>
        <w:rPr>
          <w:rFonts w:asciiTheme="minorHAnsi" w:hAnsiTheme="minorHAnsi" w:cstheme="minorHAnsi"/>
          <w:lang w:val="en-GB"/>
        </w:rPr>
        <w:t xml:space="preserve">observed </w:t>
      </w:r>
      <w:r w:rsidR="004F3708" w:rsidRPr="00023E77">
        <w:rPr>
          <w:rFonts w:asciiTheme="minorHAnsi" w:hAnsiTheme="minorHAnsi" w:cstheme="minorHAnsi"/>
          <w:lang w:val="en-GB"/>
        </w:rPr>
        <w:t>in cache</w:t>
      </w:r>
      <w:r w:rsidR="00EF65B1">
        <w:rPr>
          <w:rFonts w:asciiTheme="minorHAnsi" w:hAnsiTheme="minorHAnsi" w:cstheme="minorHAnsi"/>
          <w:lang w:val="en-GB"/>
        </w:rPr>
        <w:t>ctic</w:t>
      </w:r>
      <w:r w:rsidR="004F3708" w:rsidRPr="00023E77">
        <w:rPr>
          <w:rFonts w:asciiTheme="minorHAnsi" w:hAnsiTheme="minorHAnsi" w:cstheme="minorHAnsi"/>
          <w:lang w:val="en-GB"/>
        </w:rPr>
        <w:t xml:space="preserve"> patients, </w:t>
      </w:r>
      <w:r w:rsidR="00EF65B1">
        <w:rPr>
          <w:rFonts w:asciiTheme="minorHAnsi" w:hAnsiTheme="minorHAnsi" w:cstheme="minorHAnsi"/>
          <w:lang w:val="en-GB"/>
        </w:rPr>
        <w:t xml:space="preserve">thus strengthening the association between cachexia and </w:t>
      </w:r>
      <w:r w:rsidR="004F3708" w:rsidRPr="00023E77">
        <w:rPr>
          <w:rFonts w:asciiTheme="minorHAnsi" w:hAnsiTheme="minorHAnsi" w:cstheme="minorHAnsi"/>
          <w:lang w:val="en-GB"/>
        </w:rPr>
        <w:t xml:space="preserve">bone </w:t>
      </w:r>
      <w:r w:rsidR="00EF65B1">
        <w:rPr>
          <w:rFonts w:asciiTheme="minorHAnsi" w:hAnsiTheme="minorHAnsi" w:cstheme="minorHAnsi"/>
          <w:lang w:val="en-GB"/>
        </w:rPr>
        <w:t>resorption</w:t>
      </w:r>
      <w:r w:rsidR="004F3708" w:rsidRPr="00023E77">
        <w:rPr>
          <w:rFonts w:asciiTheme="minorHAnsi" w:hAnsiTheme="minorHAnsi" w:cstheme="minorHAnsi"/>
          <w:lang w:val="en-GB"/>
        </w:rPr>
        <w:t>.</w:t>
      </w:r>
    </w:p>
    <w:p w14:paraId="561475DF" w14:textId="69FADAC1" w:rsidR="007A5349" w:rsidRPr="00023E77" w:rsidRDefault="007A5349" w:rsidP="00FD724E">
      <w:pPr>
        <w:spacing w:line="300" w:lineRule="exact"/>
        <w:contextualSpacing/>
        <w:rPr>
          <w:rFonts w:asciiTheme="minorHAnsi" w:hAnsiTheme="minorHAnsi" w:cstheme="minorHAnsi"/>
          <w:bCs/>
          <w:lang w:val="en-GB"/>
        </w:rPr>
      </w:pPr>
    </w:p>
    <w:p w14:paraId="57A709C9" w14:textId="244D1C09" w:rsidR="007A5349" w:rsidRPr="00023E77" w:rsidRDefault="00345F6F" w:rsidP="00FD724E">
      <w:pPr>
        <w:spacing w:line="300" w:lineRule="exact"/>
        <w:contextualSpacing/>
        <w:rPr>
          <w:rFonts w:asciiTheme="minorHAnsi" w:hAnsiTheme="minorHAnsi" w:cstheme="minorHAnsi"/>
          <w:bCs/>
          <w:lang w:val="en-GB"/>
        </w:rPr>
      </w:pPr>
      <w:r w:rsidRPr="00023E77">
        <w:rPr>
          <w:rFonts w:asciiTheme="minorHAnsi" w:hAnsiTheme="minorHAnsi" w:cstheme="minorHAnsi"/>
          <w:lang w:val="en-GB"/>
        </w:rPr>
        <w:t xml:space="preserve">“Our findings highlight the complexities of bone metabolism in cancer patients, and they could lay the foundations for preventive measures, such as bisphosphonates, to </w:t>
      </w:r>
      <w:r w:rsidR="00EF65B1">
        <w:rPr>
          <w:rFonts w:asciiTheme="minorHAnsi" w:hAnsiTheme="minorHAnsi" w:cstheme="minorHAnsi"/>
          <w:lang w:val="en-GB"/>
        </w:rPr>
        <w:t>prevent</w:t>
      </w:r>
      <w:r w:rsidRPr="00023E77">
        <w:rPr>
          <w:rFonts w:asciiTheme="minorHAnsi" w:hAnsiTheme="minorHAnsi" w:cstheme="minorHAnsi"/>
          <w:lang w:val="en-GB"/>
        </w:rPr>
        <w:t xml:space="preserve"> osteoporosis and bone </w:t>
      </w:r>
      <w:r w:rsidR="00EF65B1">
        <w:rPr>
          <w:rFonts w:asciiTheme="minorHAnsi" w:hAnsiTheme="minorHAnsi" w:cstheme="minorHAnsi"/>
          <w:lang w:val="en-GB"/>
        </w:rPr>
        <w:t>fractures</w:t>
      </w:r>
      <w:r w:rsidRPr="00023E77">
        <w:rPr>
          <w:rFonts w:asciiTheme="minorHAnsi" w:hAnsiTheme="minorHAnsi" w:cstheme="minorHAnsi"/>
          <w:lang w:val="en-GB"/>
        </w:rPr>
        <w:t xml:space="preserve"> in cache</w:t>
      </w:r>
      <w:r w:rsidR="00EF65B1">
        <w:rPr>
          <w:rFonts w:asciiTheme="minorHAnsi" w:hAnsiTheme="minorHAnsi" w:cstheme="minorHAnsi"/>
          <w:lang w:val="en-GB"/>
        </w:rPr>
        <w:t>ctic patients</w:t>
      </w:r>
      <w:r w:rsidRPr="00023E77">
        <w:rPr>
          <w:rFonts w:asciiTheme="minorHAnsi" w:hAnsiTheme="minorHAnsi" w:cstheme="minorHAnsi"/>
          <w:lang w:val="en-GB"/>
        </w:rPr>
        <w:t>,” Dr. Vallet</w:t>
      </w:r>
      <w:r w:rsidR="007E0E9F">
        <w:rPr>
          <w:rFonts w:asciiTheme="minorHAnsi" w:hAnsiTheme="minorHAnsi" w:cstheme="minorHAnsi"/>
          <w:lang w:val="en-GB"/>
        </w:rPr>
        <w:t xml:space="preserve"> says</w:t>
      </w:r>
      <w:r w:rsidRPr="00023E77">
        <w:rPr>
          <w:rFonts w:asciiTheme="minorHAnsi" w:hAnsiTheme="minorHAnsi" w:cstheme="minorHAnsi"/>
          <w:lang w:val="en-GB"/>
        </w:rPr>
        <w:t>, underlining the long-term significance of the study. With this study KL Krems has once again highlighted its research focus on clinical problems – and its strong potential in terms of improving patients’ quality of life.</w:t>
      </w:r>
    </w:p>
    <w:p w14:paraId="7DDDFA8F" w14:textId="22D46FF9" w:rsidR="00F43C87" w:rsidRDefault="00F43C87" w:rsidP="00FD724E">
      <w:pPr>
        <w:spacing w:line="300" w:lineRule="exact"/>
        <w:contextualSpacing/>
        <w:rPr>
          <w:rFonts w:asciiTheme="minorHAnsi" w:hAnsiTheme="minorHAnsi" w:cstheme="minorHAnsi"/>
          <w:bCs/>
          <w:lang w:val="en-GB"/>
        </w:rPr>
      </w:pPr>
    </w:p>
    <w:p w14:paraId="6CD30F38" w14:textId="77777777" w:rsidR="007A0ACD" w:rsidRPr="00727C04" w:rsidRDefault="007A0ACD" w:rsidP="007A0ACD">
      <w:pPr>
        <w:pStyle w:val="NormalWeb"/>
        <w:shd w:val="clear" w:color="auto" w:fill="FFFFFF"/>
        <w:rPr>
          <w:rFonts w:asciiTheme="minorHAnsi" w:hAnsiTheme="minorHAnsi" w:cstheme="minorHAnsi"/>
          <w:b/>
          <w:bCs/>
          <w:color w:val="000000" w:themeColor="text1"/>
          <w:sz w:val="18"/>
          <w:szCs w:val="18"/>
        </w:rPr>
      </w:pPr>
      <w:r w:rsidRPr="00727C04">
        <w:rPr>
          <w:rFonts w:asciiTheme="minorHAnsi" w:hAnsiTheme="minorHAnsi" w:cstheme="minorHAnsi"/>
          <w:b/>
          <w:bCs/>
          <w:color w:val="000000" w:themeColor="text1"/>
          <w:sz w:val="18"/>
          <w:szCs w:val="18"/>
        </w:rPr>
        <w:t>Original</w:t>
      </w:r>
      <w:r>
        <w:rPr>
          <w:rFonts w:asciiTheme="minorHAnsi" w:hAnsiTheme="minorHAnsi" w:cstheme="minorHAnsi"/>
          <w:b/>
          <w:bCs/>
          <w:color w:val="000000" w:themeColor="text1"/>
          <w:sz w:val="18"/>
          <w:szCs w:val="18"/>
        </w:rPr>
        <w:t xml:space="preserve"> Publication</w:t>
      </w:r>
      <w:r w:rsidRPr="00727C04">
        <w:rPr>
          <w:rFonts w:asciiTheme="minorHAnsi" w:hAnsiTheme="minorHAnsi" w:cstheme="minorHAnsi"/>
          <w:b/>
          <w:bCs/>
          <w:color w:val="000000" w:themeColor="text1"/>
          <w:sz w:val="18"/>
          <w:szCs w:val="18"/>
        </w:rPr>
        <w:t xml:space="preserve">: </w:t>
      </w:r>
    </w:p>
    <w:p w14:paraId="440F3578" w14:textId="2E15B5C9" w:rsidR="007A0ACD" w:rsidRDefault="007A0ACD" w:rsidP="007A0ACD">
      <w:pPr>
        <w:pStyle w:val="NormalWeb"/>
        <w:shd w:val="clear" w:color="auto" w:fill="FFFFFF"/>
        <w:rPr>
          <w:rFonts w:asciiTheme="minorHAnsi" w:hAnsiTheme="minorHAnsi" w:cstheme="minorHAnsi"/>
          <w:color w:val="000000" w:themeColor="text1"/>
          <w:sz w:val="18"/>
          <w:szCs w:val="18"/>
        </w:rPr>
      </w:pPr>
      <w:r w:rsidRPr="007A0ACD">
        <w:rPr>
          <w:rFonts w:asciiTheme="minorHAnsi" w:hAnsiTheme="minorHAnsi" w:cstheme="minorHAnsi"/>
          <w:color w:val="000000" w:themeColor="text1"/>
          <w:sz w:val="18"/>
          <w:szCs w:val="18"/>
        </w:rPr>
        <w:t xml:space="preserve">Effect of cachexia on bone turnover in cancer patients: a case-control study. </w:t>
      </w:r>
      <w:r w:rsidRPr="007A0ACD">
        <w:rPr>
          <w:rFonts w:asciiTheme="minorHAnsi" w:hAnsiTheme="minorHAnsi" w:cstheme="minorHAnsi"/>
          <w:color w:val="000000" w:themeColor="text1"/>
          <w:sz w:val="18"/>
          <w:szCs w:val="18"/>
          <w:lang w:val="de-DE"/>
        </w:rPr>
        <w:t xml:space="preserve">H. Zwickl, E. Zwickl-Traxler, A. Haushofer, J. Seier, K. Podar, M. Weber, K. Hackner, N. Jacobi, M. Pecherstorfer &amp; S. Vallet. </w:t>
      </w:r>
      <w:r w:rsidRPr="007A0ACD">
        <w:rPr>
          <w:rFonts w:asciiTheme="minorHAnsi" w:hAnsiTheme="minorHAnsi" w:cstheme="minorHAnsi"/>
          <w:color w:val="000000" w:themeColor="text1"/>
          <w:sz w:val="18"/>
          <w:szCs w:val="18"/>
        </w:rPr>
        <w:t xml:space="preserve">BMC Cancer (2021) 21:744 </w:t>
      </w:r>
      <w:hyperlink r:id="rId6" w:history="1">
        <w:r w:rsidRPr="00544A21">
          <w:rPr>
            <w:rStyle w:val="Hyperlink"/>
            <w:rFonts w:asciiTheme="minorHAnsi" w:hAnsiTheme="minorHAnsi" w:cstheme="minorHAnsi"/>
            <w:sz w:val="18"/>
            <w:szCs w:val="18"/>
          </w:rPr>
          <w:t>https://doi.org/10.1186/s12885-021-08518-9</w:t>
        </w:r>
      </w:hyperlink>
    </w:p>
    <w:p w14:paraId="18889E27" w14:textId="77777777" w:rsidR="007A0ACD" w:rsidRDefault="007A0ACD" w:rsidP="007A0ACD">
      <w:pPr>
        <w:pStyle w:val="NormalWeb"/>
        <w:shd w:val="clear" w:color="auto" w:fill="FFFFFF"/>
        <w:rPr>
          <w:rFonts w:asciiTheme="minorHAnsi" w:hAnsiTheme="minorHAnsi" w:cstheme="minorHAnsi"/>
          <w:color w:val="000000" w:themeColor="text1"/>
          <w:sz w:val="18"/>
          <w:szCs w:val="18"/>
        </w:rPr>
      </w:pPr>
    </w:p>
    <w:p w14:paraId="60B3B839" w14:textId="11EBA794" w:rsidR="007A0ACD" w:rsidRPr="00284EF1" w:rsidRDefault="007A0ACD" w:rsidP="007A0ACD">
      <w:pPr>
        <w:pStyle w:val="NormalWeb"/>
        <w:shd w:val="clear" w:color="auto" w:fill="FFFFFF"/>
        <w:rPr>
          <w:rFonts w:ascii="Open Sans" w:hAnsi="Open Sans" w:cs="Open Sans"/>
          <w:b/>
          <w:bCs/>
          <w:color w:val="000000" w:themeColor="text1"/>
          <w:sz w:val="18"/>
          <w:szCs w:val="18"/>
        </w:rPr>
      </w:pPr>
      <w:r w:rsidRPr="00284EF1">
        <w:rPr>
          <w:rFonts w:ascii="Open Sans" w:hAnsi="Open Sans" w:cs="Open Sans"/>
          <w:b/>
          <w:bCs/>
          <w:color w:val="000000" w:themeColor="text1"/>
          <w:sz w:val="18"/>
          <w:szCs w:val="18"/>
        </w:rPr>
        <w:t xml:space="preserve">About Karl Landsteiner University of Health Sciences </w:t>
      </w:r>
    </w:p>
    <w:p w14:paraId="69AF3B45" w14:textId="77777777" w:rsidR="007A0ACD" w:rsidRPr="00B510E5" w:rsidRDefault="007A0ACD" w:rsidP="007A0ACD">
      <w:pPr>
        <w:rPr>
          <w:rFonts w:ascii="Open Sans" w:hAnsi="Open Sans" w:cs="Open Sans"/>
          <w:sz w:val="18"/>
          <w:szCs w:val="18"/>
        </w:rPr>
      </w:pPr>
      <w:r w:rsidRPr="00B510E5">
        <w:rPr>
          <w:rFonts w:ascii="Open Sans" w:hAnsi="Open Sans" w:cs="Open Sans"/>
          <w:sz w:val="18"/>
          <w:szCs w:val="18"/>
        </w:rPr>
        <w:t>At Karl Landsteiner University of Health Sciences (KL) in Krems, the comprehensive approach to health and disease is a fundamental objective for research and teaching. With its Europe-wide recognized bachelor-master system, KL is a flexible educational institution that is tailored to the needs of students, the requirements of the labor market as well as the scientific challenges. Currently KL hosts about 600 students in the fields of medicine and psychology. The four university hospitals in Krems, St. Pölten, Tulln and Eggenburg ensure clinical teaching and research at the highest quality level. In research, KL focuses on interdisciplinary fields with high relevance to health policy - including medical technology, molecular oncology, mental health and neuroscience, as well as water quality and related health aspects. KL was founded in 2013 and accredited by the Austrian Agency for Quality Assurance and Accreditation (AQ Austria). www.kl.ac.at/en</w:t>
      </w:r>
    </w:p>
    <w:p w14:paraId="0281BABC" w14:textId="77777777" w:rsidR="007A0ACD" w:rsidRPr="0099192E" w:rsidRDefault="007A0ACD" w:rsidP="007A0ACD">
      <w:pPr>
        <w:rPr>
          <w:rFonts w:asciiTheme="minorHAnsi" w:hAnsiTheme="minorHAnsi"/>
          <w:bCs/>
          <w:color w:val="000000" w:themeColor="text1"/>
          <w:sz w:val="22"/>
          <w:szCs w:val="22"/>
        </w:rPr>
      </w:pPr>
    </w:p>
    <w:tbl>
      <w:tblPr>
        <w:tblStyle w:val="TableGrid"/>
        <w:tblW w:w="0" w:type="auto"/>
        <w:tblLook w:val="04A0" w:firstRow="1" w:lastRow="0" w:firstColumn="1" w:lastColumn="0" w:noHBand="0" w:noVBand="1"/>
      </w:tblPr>
      <w:tblGrid>
        <w:gridCol w:w="3823"/>
        <w:gridCol w:w="2356"/>
        <w:gridCol w:w="2877"/>
      </w:tblGrid>
      <w:tr w:rsidR="007A0ACD" w:rsidRPr="00095C5A" w14:paraId="7C6B17B3" w14:textId="77777777" w:rsidTr="0043347E">
        <w:tc>
          <w:tcPr>
            <w:tcW w:w="3823" w:type="dxa"/>
          </w:tcPr>
          <w:p w14:paraId="3905EECF" w14:textId="77777777" w:rsidR="00982BFF" w:rsidRPr="00261034" w:rsidRDefault="00982BFF" w:rsidP="00982BFF">
            <w:pPr>
              <w:pStyle w:val="NormalWeb"/>
              <w:shd w:val="clear" w:color="auto" w:fill="FFFFFF"/>
              <w:rPr>
                <w:rFonts w:asciiTheme="minorHAnsi" w:hAnsiTheme="minorHAnsi" w:cstheme="minorHAnsi"/>
                <w:b/>
                <w:bCs/>
                <w:color w:val="000000" w:themeColor="text1"/>
                <w:sz w:val="18"/>
                <w:szCs w:val="18"/>
              </w:rPr>
            </w:pPr>
            <w:r w:rsidRPr="00261034">
              <w:rPr>
                <w:rFonts w:asciiTheme="minorHAnsi" w:hAnsiTheme="minorHAnsi" w:cstheme="minorHAnsi"/>
                <w:b/>
                <w:bCs/>
                <w:color w:val="000000" w:themeColor="text1"/>
                <w:sz w:val="18"/>
                <w:szCs w:val="18"/>
              </w:rPr>
              <w:t>Scientific Contact</w:t>
            </w:r>
          </w:p>
          <w:p w14:paraId="33A7483A" w14:textId="74054BA2" w:rsidR="00982BFF" w:rsidRPr="00E41001" w:rsidRDefault="00982BFF" w:rsidP="00982BFF">
            <w:pPr>
              <w:pStyle w:val="NormalWeb"/>
              <w:shd w:val="clear" w:color="auto" w:fill="FFFFFF"/>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OA </w:t>
            </w:r>
            <w:r w:rsidR="00EF65B1">
              <w:rPr>
                <w:rFonts w:asciiTheme="minorHAnsi" w:hAnsiTheme="minorHAnsi" w:cstheme="minorHAnsi"/>
                <w:color w:val="000000" w:themeColor="text1"/>
                <w:sz w:val="18"/>
                <w:szCs w:val="18"/>
              </w:rPr>
              <w:t xml:space="preserve">PD </w:t>
            </w:r>
            <w:r>
              <w:rPr>
                <w:rFonts w:asciiTheme="minorHAnsi" w:hAnsiTheme="minorHAnsi" w:cstheme="minorHAnsi"/>
                <w:color w:val="000000" w:themeColor="text1"/>
                <w:sz w:val="18"/>
                <w:szCs w:val="18"/>
              </w:rPr>
              <w:t>Dr. Sonia Vallet</w:t>
            </w:r>
          </w:p>
          <w:p w14:paraId="338AA86C" w14:textId="77777777" w:rsidR="00982BFF" w:rsidRPr="00E41001" w:rsidRDefault="00982BFF" w:rsidP="00982BFF">
            <w:pPr>
              <w:pStyle w:val="NormalWeb"/>
              <w:shd w:val="clear" w:color="auto" w:fill="FFFFFF"/>
              <w:rPr>
                <w:rFonts w:asciiTheme="minorHAnsi" w:hAnsiTheme="minorHAnsi" w:cstheme="minorHAnsi"/>
                <w:color w:val="000000" w:themeColor="text1"/>
                <w:sz w:val="18"/>
                <w:szCs w:val="18"/>
              </w:rPr>
            </w:pPr>
            <w:r w:rsidRPr="00E41001">
              <w:rPr>
                <w:rFonts w:asciiTheme="minorHAnsi" w:hAnsiTheme="minorHAnsi" w:cstheme="minorHAnsi"/>
                <w:color w:val="000000" w:themeColor="text1"/>
                <w:sz w:val="18"/>
                <w:szCs w:val="18"/>
              </w:rPr>
              <w:t>Department of Internal Medicine 2</w:t>
            </w:r>
          </w:p>
          <w:p w14:paraId="696BF86B" w14:textId="77777777" w:rsidR="00982BFF" w:rsidRPr="00E41001" w:rsidRDefault="00982BFF" w:rsidP="00982BFF">
            <w:pPr>
              <w:pStyle w:val="NormalWeb"/>
              <w:shd w:val="clear" w:color="auto" w:fill="FFFFFF"/>
              <w:rPr>
                <w:rFonts w:asciiTheme="minorHAnsi" w:hAnsiTheme="minorHAnsi" w:cstheme="minorHAnsi"/>
                <w:color w:val="000000" w:themeColor="text1"/>
                <w:sz w:val="18"/>
                <w:szCs w:val="18"/>
              </w:rPr>
            </w:pPr>
            <w:r w:rsidRPr="00E41001">
              <w:rPr>
                <w:rFonts w:asciiTheme="minorHAnsi" w:hAnsiTheme="minorHAnsi" w:cstheme="minorHAnsi"/>
                <w:color w:val="000000" w:themeColor="text1"/>
                <w:sz w:val="18"/>
                <w:szCs w:val="18"/>
              </w:rPr>
              <w:t>University Hospital Krems</w:t>
            </w:r>
          </w:p>
          <w:p w14:paraId="6E26221F" w14:textId="77777777" w:rsidR="00982BFF" w:rsidRPr="00E41001" w:rsidRDefault="00982BFF" w:rsidP="00982BFF">
            <w:pPr>
              <w:pStyle w:val="NormalWeb"/>
              <w:shd w:val="clear" w:color="auto" w:fill="FFFFFF"/>
              <w:rPr>
                <w:rFonts w:asciiTheme="minorHAnsi" w:hAnsiTheme="minorHAnsi" w:cstheme="minorHAnsi"/>
                <w:color w:val="000000" w:themeColor="text1"/>
                <w:sz w:val="18"/>
                <w:szCs w:val="18"/>
              </w:rPr>
            </w:pPr>
            <w:r w:rsidRPr="00E41001">
              <w:rPr>
                <w:rFonts w:asciiTheme="minorHAnsi" w:hAnsiTheme="minorHAnsi" w:cstheme="minorHAnsi"/>
                <w:color w:val="000000" w:themeColor="text1"/>
                <w:sz w:val="18"/>
                <w:szCs w:val="18"/>
              </w:rPr>
              <w:t xml:space="preserve">Karl Landsteiner University of Health Sciences </w:t>
            </w:r>
          </w:p>
          <w:p w14:paraId="47F7E5C3" w14:textId="77777777" w:rsidR="00982BFF" w:rsidRPr="00E41001" w:rsidRDefault="00982BFF" w:rsidP="00982BFF">
            <w:pPr>
              <w:pStyle w:val="NormalWeb"/>
              <w:shd w:val="clear" w:color="auto" w:fill="FFFFFF"/>
              <w:rPr>
                <w:rFonts w:asciiTheme="minorHAnsi" w:hAnsiTheme="minorHAnsi" w:cstheme="minorHAnsi"/>
                <w:color w:val="000000" w:themeColor="text1"/>
                <w:sz w:val="18"/>
                <w:szCs w:val="18"/>
                <w:lang w:val="de-DE"/>
              </w:rPr>
            </w:pPr>
            <w:r w:rsidRPr="00E41001">
              <w:rPr>
                <w:rFonts w:asciiTheme="minorHAnsi" w:hAnsiTheme="minorHAnsi" w:cstheme="minorHAnsi"/>
                <w:color w:val="000000" w:themeColor="text1"/>
                <w:sz w:val="18"/>
                <w:szCs w:val="18"/>
                <w:lang w:val="de-DE"/>
              </w:rPr>
              <w:t>Mitterweg 10</w:t>
            </w:r>
          </w:p>
          <w:p w14:paraId="0C365644" w14:textId="77777777" w:rsidR="00982BFF" w:rsidRPr="00E41001" w:rsidRDefault="00982BFF" w:rsidP="00982BFF">
            <w:pPr>
              <w:pStyle w:val="NormalWeb"/>
              <w:shd w:val="clear" w:color="auto" w:fill="FFFFFF"/>
              <w:rPr>
                <w:rFonts w:asciiTheme="minorHAnsi" w:hAnsiTheme="minorHAnsi" w:cstheme="minorHAnsi"/>
                <w:color w:val="000000" w:themeColor="text1"/>
                <w:sz w:val="18"/>
                <w:szCs w:val="18"/>
                <w:lang w:val="de-DE"/>
              </w:rPr>
            </w:pPr>
            <w:r w:rsidRPr="00E41001">
              <w:rPr>
                <w:rFonts w:asciiTheme="minorHAnsi" w:hAnsiTheme="minorHAnsi" w:cstheme="minorHAnsi"/>
                <w:color w:val="000000" w:themeColor="text1"/>
                <w:sz w:val="18"/>
                <w:szCs w:val="18"/>
                <w:lang w:val="de-DE"/>
              </w:rPr>
              <w:t>3500 Krems an der Donau</w:t>
            </w:r>
          </w:p>
          <w:p w14:paraId="1B981BD0" w14:textId="548FA9BF" w:rsidR="00982BFF" w:rsidRPr="004F231C" w:rsidRDefault="00982BFF" w:rsidP="00982BFF">
            <w:pPr>
              <w:pStyle w:val="NormalWeb"/>
              <w:shd w:val="clear" w:color="auto" w:fill="FFFFFF"/>
              <w:rPr>
                <w:rFonts w:asciiTheme="minorHAnsi" w:hAnsiTheme="minorHAnsi" w:cstheme="minorHAnsi"/>
                <w:color w:val="000000" w:themeColor="text1"/>
                <w:sz w:val="18"/>
                <w:szCs w:val="18"/>
                <w:lang w:val="de-DE"/>
              </w:rPr>
            </w:pPr>
            <w:r w:rsidRPr="004F231C">
              <w:rPr>
                <w:rFonts w:asciiTheme="minorHAnsi" w:hAnsiTheme="minorHAnsi" w:cstheme="minorHAnsi"/>
                <w:color w:val="000000" w:themeColor="text1"/>
                <w:sz w:val="18"/>
                <w:szCs w:val="18"/>
                <w:lang w:val="de-DE"/>
              </w:rPr>
              <w:t xml:space="preserve">T +43 2732 9004 </w:t>
            </w:r>
            <w:r w:rsidR="00EF65B1">
              <w:rPr>
                <w:rFonts w:asciiTheme="minorHAnsi" w:hAnsiTheme="minorHAnsi" w:cstheme="minorHAnsi"/>
                <w:color w:val="000000" w:themeColor="text1"/>
                <w:sz w:val="18"/>
                <w:szCs w:val="18"/>
                <w:lang w:val="de-DE"/>
              </w:rPr>
              <w:t>12355</w:t>
            </w:r>
          </w:p>
          <w:p w14:paraId="356FBB60" w14:textId="77777777" w:rsidR="00982BFF" w:rsidRPr="004F231C" w:rsidRDefault="00982BFF" w:rsidP="00982BFF">
            <w:pPr>
              <w:pStyle w:val="NormalWeb"/>
              <w:shd w:val="clear" w:color="auto" w:fill="FFFFFF"/>
              <w:rPr>
                <w:rFonts w:asciiTheme="minorHAnsi" w:hAnsiTheme="minorHAnsi" w:cstheme="minorHAnsi"/>
                <w:color w:val="000000" w:themeColor="text1"/>
                <w:sz w:val="18"/>
                <w:szCs w:val="18"/>
                <w:lang w:val="de-DE"/>
              </w:rPr>
            </w:pPr>
            <w:r w:rsidRPr="004F231C">
              <w:rPr>
                <w:rFonts w:asciiTheme="minorHAnsi" w:hAnsiTheme="minorHAnsi" w:cstheme="minorHAnsi"/>
                <w:color w:val="000000" w:themeColor="text1"/>
                <w:sz w:val="18"/>
                <w:szCs w:val="18"/>
                <w:lang w:val="de-DE"/>
              </w:rPr>
              <w:t xml:space="preserve">E </w:t>
            </w:r>
            <w:hyperlink r:id="rId7" w:history="1">
              <w:r w:rsidRPr="00BD4DEF">
                <w:rPr>
                  <w:rStyle w:val="Hyperlink"/>
                  <w:rFonts w:asciiTheme="minorHAnsi" w:hAnsiTheme="minorHAnsi" w:cstheme="minorHAnsi"/>
                  <w:sz w:val="18"/>
                  <w:szCs w:val="18"/>
                  <w:lang w:val="de-DE"/>
                </w:rPr>
                <w:t>soni</w:t>
              </w:r>
              <w:r w:rsidRPr="008248C4">
                <w:rPr>
                  <w:rStyle w:val="Hyperlink"/>
                  <w:rFonts w:asciiTheme="minorHAnsi" w:hAnsiTheme="minorHAnsi" w:cstheme="minorHAnsi"/>
                  <w:sz w:val="18"/>
                  <w:szCs w:val="18"/>
                  <w:lang w:val="de-DE"/>
                </w:rPr>
                <w:t>a.vallet@krems.lknoe.at</w:t>
              </w:r>
            </w:hyperlink>
          </w:p>
          <w:p w14:paraId="6F225E5A" w14:textId="1A74304A" w:rsidR="007A0ACD" w:rsidRPr="009D057B" w:rsidRDefault="00982BFF" w:rsidP="00982BFF">
            <w:pPr>
              <w:pStyle w:val="NormalWeb"/>
              <w:shd w:val="clear" w:color="auto" w:fill="FFFFFF"/>
              <w:rPr>
                <w:rFonts w:asciiTheme="minorHAnsi" w:hAnsiTheme="minorHAnsi" w:cstheme="minorHAnsi"/>
                <w:color w:val="000000" w:themeColor="text1"/>
                <w:sz w:val="18"/>
                <w:szCs w:val="18"/>
              </w:rPr>
            </w:pPr>
            <w:r w:rsidRPr="004F231C">
              <w:rPr>
                <w:rFonts w:asciiTheme="minorHAnsi" w:hAnsiTheme="minorHAnsi" w:cstheme="minorHAnsi"/>
                <w:color w:val="000000" w:themeColor="text1"/>
                <w:sz w:val="18"/>
                <w:szCs w:val="18"/>
              </w:rPr>
              <w:t xml:space="preserve">W </w:t>
            </w:r>
            <w:hyperlink r:id="rId8" w:history="1">
              <w:r w:rsidRPr="004F231C">
                <w:rPr>
                  <w:rStyle w:val="Hyperlink"/>
                  <w:rFonts w:asciiTheme="minorHAnsi" w:hAnsiTheme="minorHAnsi" w:cstheme="minorHAnsi"/>
                  <w:sz w:val="18"/>
                  <w:szCs w:val="18"/>
                </w:rPr>
                <w:t>http://www.krems.lknoe.at</w:t>
              </w:r>
            </w:hyperlink>
          </w:p>
        </w:tc>
        <w:tc>
          <w:tcPr>
            <w:tcW w:w="2356" w:type="dxa"/>
          </w:tcPr>
          <w:p w14:paraId="148A9111" w14:textId="77777777" w:rsidR="007A0ACD" w:rsidRPr="0099192E" w:rsidRDefault="007A0ACD" w:rsidP="0043347E">
            <w:pPr>
              <w:pStyle w:val="NormalWeb"/>
              <w:shd w:val="clear" w:color="auto" w:fill="FFFFFF"/>
              <w:rPr>
                <w:rFonts w:asciiTheme="minorHAnsi" w:hAnsiTheme="minorHAnsi" w:cstheme="minorHAnsi"/>
                <w:b/>
                <w:bCs/>
                <w:color w:val="000000" w:themeColor="text1"/>
                <w:sz w:val="18"/>
                <w:szCs w:val="18"/>
              </w:rPr>
            </w:pPr>
            <w:r w:rsidRPr="0099192E">
              <w:rPr>
                <w:rFonts w:asciiTheme="minorHAnsi" w:hAnsiTheme="minorHAnsi" w:cstheme="minorHAnsi"/>
                <w:b/>
                <w:bCs/>
                <w:color w:val="000000" w:themeColor="text1"/>
                <w:sz w:val="18"/>
                <w:szCs w:val="18"/>
              </w:rPr>
              <w:t xml:space="preserve">Karl Landsteiner University of Health Sciences </w:t>
            </w:r>
          </w:p>
          <w:p w14:paraId="22EC0215" w14:textId="0AEE0F35" w:rsidR="007A0ACD" w:rsidRPr="0099192E" w:rsidRDefault="00F45333" w:rsidP="0043347E">
            <w:pPr>
              <w:pStyle w:val="NormalWeb"/>
              <w:shd w:val="clear" w:color="auto" w:fill="FFFFFF"/>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Mag. Barbara Peutz</w:t>
            </w:r>
          </w:p>
          <w:p w14:paraId="5318AF5A" w14:textId="641AB6AA" w:rsidR="007A0ACD" w:rsidRPr="0099192E" w:rsidRDefault="007A0ACD" w:rsidP="0043347E">
            <w:pPr>
              <w:pStyle w:val="NormalWeb"/>
              <w:shd w:val="clear" w:color="auto" w:fill="FFFFFF"/>
              <w:rPr>
                <w:rFonts w:asciiTheme="minorHAnsi" w:hAnsiTheme="minorHAnsi" w:cstheme="minorHAnsi"/>
                <w:color w:val="000000" w:themeColor="text1"/>
                <w:sz w:val="18"/>
                <w:szCs w:val="18"/>
              </w:rPr>
            </w:pPr>
            <w:r w:rsidRPr="0099192E">
              <w:rPr>
                <w:rFonts w:asciiTheme="minorHAnsi" w:hAnsiTheme="minorHAnsi" w:cstheme="minorHAnsi"/>
                <w:color w:val="000000" w:themeColor="text1"/>
                <w:sz w:val="18"/>
                <w:szCs w:val="18"/>
              </w:rPr>
              <w:t>Communication, PR &amp; Marketing</w:t>
            </w:r>
          </w:p>
          <w:p w14:paraId="750BF3B9" w14:textId="77777777" w:rsidR="007A0ACD" w:rsidRPr="0099192E" w:rsidRDefault="007A0ACD" w:rsidP="0043347E">
            <w:pPr>
              <w:pStyle w:val="NormalWeb"/>
              <w:shd w:val="clear" w:color="auto" w:fill="FFFFFF"/>
              <w:rPr>
                <w:rFonts w:asciiTheme="minorHAnsi" w:hAnsiTheme="minorHAnsi" w:cstheme="minorHAnsi"/>
                <w:color w:val="000000" w:themeColor="text1"/>
                <w:sz w:val="18"/>
                <w:szCs w:val="18"/>
                <w:lang w:val="de-DE"/>
              </w:rPr>
            </w:pPr>
            <w:r w:rsidRPr="0099192E">
              <w:rPr>
                <w:rFonts w:asciiTheme="minorHAnsi" w:hAnsiTheme="minorHAnsi" w:cstheme="minorHAnsi"/>
                <w:color w:val="000000" w:themeColor="text1"/>
                <w:sz w:val="18"/>
                <w:szCs w:val="18"/>
                <w:lang w:val="de-DE"/>
              </w:rPr>
              <w:t xml:space="preserve">Dr.-Karl-Dorrek-Straße 30 </w:t>
            </w:r>
          </w:p>
          <w:p w14:paraId="6691ECDA" w14:textId="77777777" w:rsidR="007A0ACD" w:rsidRPr="0099192E" w:rsidRDefault="007A0ACD" w:rsidP="0043347E">
            <w:pPr>
              <w:pStyle w:val="NormalWeb"/>
              <w:shd w:val="clear" w:color="auto" w:fill="FFFFFF"/>
              <w:rPr>
                <w:rFonts w:asciiTheme="minorHAnsi" w:hAnsiTheme="minorHAnsi" w:cstheme="minorHAnsi"/>
                <w:color w:val="000000" w:themeColor="text1"/>
                <w:sz w:val="18"/>
                <w:szCs w:val="18"/>
                <w:lang w:val="de-DE"/>
              </w:rPr>
            </w:pPr>
            <w:r w:rsidRPr="0099192E">
              <w:rPr>
                <w:rFonts w:asciiTheme="minorHAnsi" w:hAnsiTheme="minorHAnsi" w:cstheme="minorHAnsi"/>
                <w:color w:val="000000" w:themeColor="text1"/>
                <w:sz w:val="18"/>
                <w:szCs w:val="18"/>
                <w:lang w:val="de-DE"/>
              </w:rPr>
              <w:t>3500 Krems / Austria</w:t>
            </w:r>
          </w:p>
          <w:p w14:paraId="07384FB9" w14:textId="4A2397FB" w:rsidR="007A0ACD" w:rsidRPr="0099192E" w:rsidRDefault="007A0ACD" w:rsidP="0043347E">
            <w:pPr>
              <w:pStyle w:val="NormalWeb"/>
              <w:shd w:val="clear" w:color="auto" w:fill="FFFFFF"/>
              <w:rPr>
                <w:rFonts w:asciiTheme="minorHAnsi" w:hAnsiTheme="minorHAnsi" w:cstheme="minorHAnsi"/>
                <w:color w:val="000000" w:themeColor="text1"/>
                <w:sz w:val="18"/>
                <w:szCs w:val="18"/>
                <w:lang w:val="de-DE"/>
              </w:rPr>
            </w:pPr>
            <w:r w:rsidRPr="0099192E">
              <w:rPr>
                <w:rFonts w:asciiTheme="minorHAnsi" w:hAnsiTheme="minorHAnsi" w:cstheme="minorHAnsi"/>
                <w:color w:val="000000" w:themeColor="text1"/>
                <w:sz w:val="18"/>
                <w:szCs w:val="18"/>
                <w:lang w:val="de-DE"/>
              </w:rPr>
              <w:t>T +43 2732 72090 23</w:t>
            </w:r>
            <w:r w:rsidR="00AE001A">
              <w:rPr>
                <w:rFonts w:asciiTheme="minorHAnsi" w:hAnsiTheme="minorHAnsi" w:cstheme="minorHAnsi"/>
                <w:color w:val="000000" w:themeColor="text1"/>
                <w:sz w:val="18"/>
                <w:szCs w:val="18"/>
                <w:lang w:val="de-DE"/>
              </w:rPr>
              <w:t>0</w:t>
            </w:r>
          </w:p>
          <w:p w14:paraId="29A35483" w14:textId="180FB8F7" w:rsidR="007A0ACD" w:rsidRPr="0099192E" w:rsidRDefault="007A0ACD" w:rsidP="0043347E">
            <w:pPr>
              <w:pStyle w:val="NormalWeb"/>
              <w:shd w:val="clear" w:color="auto" w:fill="FFFFFF"/>
              <w:rPr>
                <w:rFonts w:asciiTheme="minorHAnsi" w:hAnsiTheme="minorHAnsi" w:cstheme="minorHAnsi"/>
                <w:color w:val="000000" w:themeColor="text1"/>
                <w:sz w:val="18"/>
                <w:szCs w:val="18"/>
                <w:lang w:val="de-DE"/>
              </w:rPr>
            </w:pPr>
            <w:r w:rsidRPr="0099192E">
              <w:rPr>
                <w:rFonts w:asciiTheme="minorHAnsi" w:hAnsiTheme="minorHAnsi" w:cstheme="minorHAnsi"/>
                <w:color w:val="000000" w:themeColor="text1"/>
                <w:sz w:val="18"/>
                <w:szCs w:val="18"/>
                <w:lang w:val="de-DE"/>
              </w:rPr>
              <w:t xml:space="preserve">E </w:t>
            </w:r>
            <w:r w:rsidR="00F45333">
              <w:rPr>
                <w:rFonts w:asciiTheme="minorHAnsi" w:hAnsiTheme="minorHAnsi" w:cstheme="minorHAnsi"/>
                <w:color w:val="000000" w:themeColor="text1"/>
                <w:sz w:val="18"/>
                <w:szCs w:val="18"/>
                <w:lang w:val="de-DE"/>
              </w:rPr>
              <w:t>barbara.peutz</w:t>
            </w:r>
            <w:r w:rsidRPr="0099192E">
              <w:rPr>
                <w:rFonts w:asciiTheme="minorHAnsi" w:hAnsiTheme="minorHAnsi" w:cstheme="minorHAnsi"/>
                <w:color w:val="000000" w:themeColor="text1"/>
                <w:sz w:val="18"/>
                <w:szCs w:val="18"/>
                <w:lang w:val="de-DE"/>
              </w:rPr>
              <w:t>@kl.ac.at</w:t>
            </w:r>
          </w:p>
          <w:p w14:paraId="79EDF084" w14:textId="77777777" w:rsidR="007A0ACD" w:rsidRPr="0099192E" w:rsidRDefault="007A0ACD" w:rsidP="0043347E">
            <w:pPr>
              <w:pStyle w:val="NormalWeb"/>
              <w:rPr>
                <w:rFonts w:asciiTheme="minorHAnsi" w:hAnsiTheme="minorHAnsi" w:cstheme="minorHAnsi"/>
                <w:color w:val="000000" w:themeColor="text1"/>
                <w:sz w:val="18"/>
                <w:szCs w:val="18"/>
              </w:rPr>
            </w:pPr>
            <w:r w:rsidRPr="0099192E">
              <w:rPr>
                <w:rFonts w:asciiTheme="minorHAnsi" w:hAnsiTheme="minorHAnsi" w:cstheme="minorHAnsi"/>
                <w:color w:val="000000" w:themeColor="text1"/>
                <w:sz w:val="18"/>
                <w:szCs w:val="18"/>
              </w:rPr>
              <w:t>W http://www.kl.ac.at/</w:t>
            </w:r>
          </w:p>
        </w:tc>
        <w:tc>
          <w:tcPr>
            <w:tcW w:w="2877" w:type="dxa"/>
          </w:tcPr>
          <w:p w14:paraId="3830EA5F" w14:textId="77777777" w:rsidR="007A0ACD" w:rsidRPr="0099192E" w:rsidRDefault="007A0ACD" w:rsidP="0043347E">
            <w:pPr>
              <w:pStyle w:val="NormalWeb"/>
              <w:shd w:val="clear" w:color="auto" w:fill="FFFFFF"/>
              <w:rPr>
                <w:rFonts w:asciiTheme="minorHAnsi" w:hAnsiTheme="minorHAnsi" w:cstheme="minorHAnsi"/>
                <w:b/>
                <w:bCs/>
                <w:color w:val="000000" w:themeColor="text1"/>
                <w:sz w:val="18"/>
                <w:szCs w:val="18"/>
              </w:rPr>
            </w:pPr>
            <w:r w:rsidRPr="0099192E">
              <w:rPr>
                <w:rFonts w:asciiTheme="minorHAnsi" w:hAnsiTheme="minorHAnsi" w:cstheme="minorHAnsi"/>
                <w:b/>
                <w:bCs/>
                <w:color w:val="000000" w:themeColor="text1"/>
                <w:sz w:val="18"/>
                <w:szCs w:val="18"/>
              </w:rPr>
              <w:t>Copy Editing &amp; Distribution</w:t>
            </w:r>
          </w:p>
          <w:p w14:paraId="479C0013" w14:textId="77777777" w:rsidR="007A0ACD" w:rsidRPr="0099192E" w:rsidRDefault="007A0ACD" w:rsidP="0043347E">
            <w:pPr>
              <w:pStyle w:val="NormalWeb"/>
              <w:shd w:val="clear" w:color="auto" w:fill="FFFFFF"/>
              <w:rPr>
                <w:rFonts w:asciiTheme="minorHAnsi" w:hAnsiTheme="minorHAnsi" w:cstheme="minorHAnsi"/>
                <w:color w:val="000000" w:themeColor="text1"/>
                <w:sz w:val="18"/>
                <w:szCs w:val="18"/>
              </w:rPr>
            </w:pPr>
            <w:r w:rsidRPr="0099192E">
              <w:rPr>
                <w:rFonts w:asciiTheme="minorHAnsi" w:hAnsiTheme="minorHAnsi" w:cstheme="minorHAnsi"/>
                <w:color w:val="000000" w:themeColor="text1"/>
                <w:sz w:val="18"/>
                <w:szCs w:val="18"/>
              </w:rPr>
              <w:t>PR&amp;D – Public Relations for Research &amp; Education</w:t>
            </w:r>
          </w:p>
          <w:p w14:paraId="46BBB045" w14:textId="77777777" w:rsidR="007A0ACD" w:rsidRPr="00B510E5" w:rsidRDefault="007A0ACD" w:rsidP="0043347E">
            <w:pPr>
              <w:pStyle w:val="NormalWeb"/>
              <w:shd w:val="clear" w:color="auto" w:fill="FFFFFF"/>
              <w:rPr>
                <w:rFonts w:asciiTheme="minorHAnsi" w:hAnsiTheme="minorHAnsi" w:cstheme="minorHAnsi"/>
                <w:color w:val="000000" w:themeColor="text1"/>
                <w:sz w:val="18"/>
                <w:szCs w:val="18"/>
                <w:lang w:val="de-DE"/>
              </w:rPr>
            </w:pPr>
            <w:r w:rsidRPr="00B510E5">
              <w:rPr>
                <w:rFonts w:asciiTheme="minorHAnsi" w:hAnsiTheme="minorHAnsi" w:cstheme="minorHAnsi"/>
                <w:color w:val="000000" w:themeColor="text1"/>
                <w:sz w:val="18"/>
                <w:szCs w:val="18"/>
                <w:lang w:val="de-DE"/>
              </w:rPr>
              <w:t>Dr. Barbara Bauder</w:t>
            </w:r>
          </w:p>
          <w:p w14:paraId="296618F7" w14:textId="77777777" w:rsidR="007A0ACD" w:rsidRPr="00B510E5" w:rsidRDefault="007A0ACD" w:rsidP="0043347E">
            <w:pPr>
              <w:pStyle w:val="NormalWeb"/>
              <w:shd w:val="clear" w:color="auto" w:fill="FFFFFF"/>
              <w:rPr>
                <w:rFonts w:asciiTheme="minorHAnsi" w:hAnsiTheme="minorHAnsi" w:cstheme="minorHAnsi"/>
                <w:color w:val="000000" w:themeColor="text1"/>
                <w:sz w:val="18"/>
                <w:szCs w:val="18"/>
                <w:lang w:val="de-DE"/>
              </w:rPr>
            </w:pPr>
            <w:r w:rsidRPr="00B510E5">
              <w:rPr>
                <w:rFonts w:asciiTheme="minorHAnsi" w:hAnsiTheme="minorHAnsi" w:cstheme="minorHAnsi"/>
                <w:color w:val="000000" w:themeColor="text1"/>
                <w:sz w:val="18"/>
                <w:szCs w:val="18"/>
                <w:lang w:val="de-DE"/>
              </w:rPr>
              <w:t>Kollersteig 68</w:t>
            </w:r>
          </w:p>
          <w:p w14:paraId="4CD883A9" w14:textId="77777777" w:rsidR="007A0ACD" w:rsidRPr="00B510E5" w:rsidRDefault="007A0ACD" w:rsidP="0043347E">
            <w:pPr>
              <w:pStyle w:val="NormalWeb"/>
              <w:shd w:val="clear" w:color="auto" w:fill="FFFFFF"/>
              <w:rPr>
                <w:rFonts w:asciiTheme="minorHAnsi" w:hAnsiTheme="minorHAnsi" w:cstheme="minorHAnsi"/>
                <w:color w:val="000000" w:themeColor="text1"/>
                <w:sz w:val="18"/>
                <w:szCs w:val="18"/>
                <w:lang w:val="de-DE"/>
              </w:rPr>
            </w:pPr>
            <w:r w:rsidRPr="00B510E5">
              <w:rPr>
                <w:rFonts w:asciiTheme="minorHAnsi" w:hAnsiTheme="minorHAnsi" w:cstheme="minorHAnsi"/>
                <w:color w:val="000000" w:themeColor="text1"/>
                <w:sz w:val="18"/>
                <w:szCs w:val="18"/>
                <w:lang w:val="de-DE"/>
              </w:rPr>
              <w:t>3400 Klosterneuburg / Austria</w:t>
            </w:r>
          </w:p>
          <w:p w14:paraId="293FD29F" w14:textId="77777777" w:rsidR="007A0ACD" w:rsidRPr="0099192E" w:rsidRDefault="007A0ACD" w:rsidP="0043347E">
            <w:pPr>
              <w:pStyle w:val="NormalWeb"/>
              <w:shd w:val="clear" w:color="auto" w:fill="FFFFFF"/>
              <w:rPr>
                <w:rFonts w:asciiTheme="minorHAnsi" w:hAnsiTheme="minorHAnsi" w:cstheme="minorHAnsi"/>
                <w:color w:val="000000" w:themeColor="text1"/>
                <w:sz w:val="18"/>
                <w:szCs w:val="18"/>
                <w:lang w:val="de-DE"/>
              </w:rPr>
            </w:pPr>
            <w:r>
              <w:rPr>
                <w:rFonts w:asciiTheme="minorHAnsi" w:hAnsiTheme="minorHAnsi" w:cstheme="minorHAnsi"/>
                <w:color w:val="000000" w:themeColor="text1"/>
                <w:sz w:val="18"/>
                <w:szCs w:val="18"/>
                <w:lang w:val="de-DE"/>
              </w:rPr>
              <w:t>T</w:t>
            </w:r>
            <w:r w:rsidRPr="0099192E">
              <w:rPr>
                <w:rFonts w:asciiTheme="minorHAnsi" w:hAnsiTheme="minorHAnsi" w:cstheme="minorHAnsi"/>
                <w:color w:val="000000" w:themeColor="text1"/>
                <w:sz w:val="18"/>
                <w:szCs w:val="18"/>
                <w:lang w:val="de-DE"/>
              </w:rPr>
              <w:t xml:space="preserve"> +43 664 1576350</w:t>
            </w:r>
          </w:p>
          <w:p w14:paraId="107FEAA4" w14:textId="77777777" w:rsidR="007A0ACD" w:rsidRPr="0099192E" w:rsidRDefault="007A0ACD" w:rsidP="0043347E">
            <w:pPr>
              <w:pStyle w:val="NormalWeb"/>
              <w:shd w:val="clear" w:color="auto" w:fill="FFFFFF"/>
              <w:rPr>
                <w:rFonts w:asciiTheme="minorHAnsi" w:hAnsiTheme="minorHAnsi" w:cstheme="minorHAnsi"/>
                <w:color w:val="000000" w:themeColor="text1"/>
                <w:sz w:val="18"/>
                <w:szCs w:val="18"/>
                <w:lang w:val="de-DE"/>
              </w:rPr>
            </w:pPr>
            <w:r w:rsidRPr="0099192E">
              <w:rPr>
                <w:rFonts w:asciiTheme="minorHAnsi" w:hAnsiTheme="minorHAnsi" w:cstheme="minorHAnsi"/>
                <w:color w:val="000000" w:themeColor="text1"/>
                <w:sz w:val="18"/>
                <w:szCs w:val="18"/>
                <w:lang w:val="de-DE"/>
              </w:rPr>
              <w:t>E bauder@prd.at</w:t>
            </w:r>
          </w:p>
          <w:p w14:paraId="165956FE" w14:textId="77777777" w:rsidR="007A0ACD" w:rsidRPr="00B510E5" w:rsidRDefault="007A0ACD" w:rsidP="0043347E">
            <w:pPr>
              <w:pStyle w:val="NormalWeb"/>
              <w:shd w:val="clear" w:color="auto" w:fill="FFFFFF"/>
              <w:rPr>
                <w:rFonts w:asciiTheme="minorHAnsi" w:hAnsiTheme="minorHAnsi" w:cstheme="minorHAnsi"/>
                <w:color w:val="000000" w:themeColor="text1"/>
                <w:sz w:val="18"/>
                <w:szCs w:val="18"/>
                <w:lang w:val="de-DE"/>
              </w:rPr>
            </w:pPr>
            <w:r w:rsidRPr="00B510E5">
              <w:rPr>
                <w:rFonts w:asciiTheme="minorHAnsi" w:hAnsiTheme="minorHAnsi" w:cstheme="minorHAnsi"/>
                <w:color w:val="000000" w:themeColor="text1"/>
                <w:sz w:val="18"/>
                <w:szCs w:val="18"/>
                <w:lang w:val="de-DE"/>
              </w:rPr>
              <w:t>W http://www.prd.at/</w:t>
            </w:r>
          </w:p>
        </w:tc>
      </w:tr>
    </w:tbl>
    <w:p w14:paraId="33792E88" w14:textId="77777777" w:rsidR="007A0ACD" w:rsidRPr="00B510E5" w:rsidRDefault="007A0ACD" w:rsidP="007A0ACD">
      <w:pPr>
        <w:contextualSpacing/>
        <w:rPr>
          <w:rFonts w:asciiTheme="minorHAnsi" w:hAnsiTheme="minorHAnsi" w:cstheme="minorHAnsi"/>
          <w:color w:val="000000" w:themeColor="text1"/>
          <w:sz w:val="18"/>
          <w:szCs w:val="18"/>
          <w:lang w:val="de-DE"/>
        </w:rPr>
      </w:pPr>
    </w:p>
    <w:p w14:paraId="4AFADEAA" w14:textId="77777777" w:rsidR="007A0ACD" w:rsidRPr="00B510E5" w:rsidRDefault="007A0ACD" w:rsidP="007A0ACD">
      <w:pPr>
        <w:pStyle w:val="NormalWeb"/>
        <w:shd w:val="clear" w:color="auto" w:fill="FFFFFF"/>
        <w:rPr>
          <w:rFonts w:asciiTheme="minorHAnsi" w:hAnsiTheme="minorHAnsi" w:cstheme="minorHAnsi"/>
          <w:b/>
          <w:bCs/>
          <w:color w:val="000000" w:themeColor="text1"/>
          <w:sz w:val="18"/>
          <w:szCs w:val="18"/>
          <w:lang w:val="de-DE"/>
        </w:rPr>
      </w:pPr>
    </w:p>
    <w:p w14:paraId="4AD8737B" w14:textId="77777777" w:rsidR="007A0ACD" w:rsidRPr="007A0ACD" w:rsidRDefault="007A0ACD" w:rsidP="00FD724E">
      <w:pPr>
        <w:spacing w:line="300" w:lineRule="exact"/>
        <w:contextualSpacing/>
        <w:rPr>
          <w:rFonts w:asciiTheme="minorHAnsi" w:hAnsiTheme="minorHAnsi" w:cstheme="minorHAnsi"/>
          <w:bCs/>
          <w:lang w:val="de-DE"/>
        </w:rPr>
      </w:pPr>
    </w:p>
    <w:sectPr w:rsidR="007A0ACD" w:rsidRPr="007A0ACD" w:rsidSect="00FE1A4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Open Sans">
    <w:altName w:val="Verdana"/>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C6FD0"/>
    <w:multiLevelType w:val="hybridMultilevel"/>
    <w:tmpl w:val="52F4D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911A8E"/>
    <w:multiLevelType w:val="multilevel"/>
    <w:tmpl w:val="52F4DA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A7"/>
    <w:rsid w:val="0000177C"/>
    <w:rsid w:val="00002305"/>
    <w:rsid w:val="00005515"/>
    <w:rsid w:val="000112CD"/>
    <w:rsid w:val="000125D6"/>
    <w:rsid w:val="0001316F"/>
    <w:rsid w:val="000131A8"/>
    <w:rsid w:val="00013A6D"/>
    <w:rsid w:val="00013BBD"/>
    <w:rsid w:val="00014721"/>
    <w:rsid w:val="000163B3"/>
    <w:rsid w:val="00016EB1"/>
    <w:rsid w:val="00022638"/>
    <w:rsid w:val="000228F9"/>
    <w:rsid w:val="000233A7"/>
    <w:rsid w:val="00023E77"/>
    <w:rsid w:val="00025C66"/>
    <w:rsid w:val="0002633C"/>
    <w:rsid w:val="000265EC"/>
    <w:rsid w:val="00027078"/>
    <w:rsid w:val="00027DA5"/>
    <w:rsid w:val="000322D9"/>
    <w:rsid w:val="00032623"/>
    <w:rsid w:val="00032A01"/>
    <w:rsid w:val="0003323F"/>
    <w:rsid w:val="00036217"/>
    <w:rsid w:val="00042CEF"/>
    <w:rsid w:val="00047D28"/>
    <w:rsid w:val="00050C7D"/>
    <w:rsid w:val="000522A1"/>
    <w:rsid w:val="00055F16"/>
    <w:rsid w:val="00057A33"/>
    <w:rsid w:val="00062BF3"/>
    <w:rsid w:val="00067B2D"/>
    <w:rsid w:val="00071238"/>
    <w:rsid w:val="000722E1"/>
    <w:rsid w:val="00076D34"/>
    <w:rsid w:val="0008002E"/>
    <w:rsid w:val="00085069"/>
    <w:rsid w:val="00087583"/>
    <w:rsid w:val="000909AE"/>
    <w:rsid w:val="00091A61"/>
    <w:rsid w:val="00093608"/>
    <w:rsid w:val="00095C5A"/>
    <w:rsid w:val="00097F4F"/>
    <w:rsid w:val="000A0EC7"/>
    <w:rsid w:val="000A41F8"/>
    <w:rsid w:val="000A6DA3"/>
    <w:rsid w:val="000A77FC"/>
    <w:rsid w:val="000B754F"/>
    <w:rsid w:val="000B7736"/>
    <w:rsid w:val="000B792D"/>
    <w:rsid w:val="000B7C2E"/>
    <w:rsid w:val="000C1A09"/>
    <w:rsid w:val="000C1EFD"/>
    <w:rsid w:val="000C78EA"/>
    <w:rsid w:val="000D0AC2"/>
    <w:rsid w:val="000D0C5D"/>
    <w:rsid w:val="000D2375"/>
    <w:rsid w:val="000D390C"/>
    <w:rsid w:val="000E1696"/>
    <w:rsid w:val="000E357C"/>
    <w:rsid w:val="000E5A56"/>
    <w:rsid w:val="000E5B8A"/>
    <w:rsid w:val="000E6710"/>
    <w:rsid w:val="000E7CCF"/>
    <w:rsid w:val="000F05AD"/>
    <w:rsid w:val="000F2511"/>
    <w:rsid w:val="000F25A1"/>
    <w:rsid w:val="000F3BFE"/>
    <w:rsid w:val="000F57B4"/>
    <w:rsid w:val="000F6BE0"/>
    <w:rsid w:val="0010061D"/>
    <w:rsid w:val="00102028"/>
    <w:rsid w:val="00104892"/>
    <w:rsid w:val="0010797D"/>
    <w:rsid w:val="00110E1F"/>
    <w:rsid w:val="00111C26"/>
    <w:rsid w:val="00112F2F"/>
    <w:rsid w:val="001131B1"/>
    <w:rsid w:val="001135F1"/>
    <w:rsid w:val="00113D90"/>
    <w:rsid w:val="00114EFF"/>
    <w:rsid w:val="00115369"/>
    <w:rsid w:val="00115717"/>
    <w:rsid w:val="00115E1C"/>
    <w:rsid w:val="00116F62"/>
    <w:rsid w:val="00121E66"/>
    <w:rsid w:val="00122231"/>
    <w:rsid w:val="0012779B"/>
    <w:rsid w:val="0013029C"/>
    <w:rsid w:val="00131289"/>
    <w:rsid w:val="00131372"/>
    <w:rsid w:val="0013294D"/>
    <w:rsid w:val="00136F12"/>
    <w:rsid w:val="00137E28"/>
    <w:rsid w:val="001403FE"/>
    <w:rsid w:val="00141EC3"/>
    <w:rsid w:val="00145E6D"/>
    <w:rsid w:val="00146BE6"/>
    <w:rsid w:val="00150E97"/>
    <w:rsid w:val="001512F4"/>
    <w:rsid w:val="00152C81"/>
    <w:rsid w:val="0015407A"/>
    <w:rsid w:val="00155C64"/>
    <w:rsid w:val="0015714B"/>
    <w:rsid w:val="00161E6E"/>
    <w:rsid w:val="00162987"/>
    <w:rsid w:val="00163ED4"/>
    <w:rsid w:val="001659BC"/>
    <w:rsid w:val="001662A0"/>
    <w:rsid w:val="001712CE"/>
    <w:rsid w:val="00172136"/>
    <w:rsid w:val="00172826"/>
    <w:rsid w:val="001740EA"/>
    <w:rsid w:val="00174232"/>
    <w:rsid w:val="0017619D"/>
    <w:rsid w:val="00176D7E"/>
    <w:rsid w:val="001778F2"/>
    <w:rsid w:val="00180675"/>
    <w:rsid w:val="00182713"/>
    <w:rsid w:val="001910D2"/>
    <w:rsid w:val="00191375"/>
    <w:rsid w:val="00196C24"/>
    <w:rsid w:val="00197E61"/>
    <w:rsid w:val="001A1A0D"/>
    <w:rsid w:val="001A232E"/>
    <w:rsid w:val="001A24BB"/>
    <w:rsid w:val="001A2731"/>
    <w:rsid w:val="001A3856"/>
    <w:rsid w:val="001A5C7E"/>
    <w:rsid w:val="001A5CD1"/>
    <w:rsid w:val="001A690F"/>
    <w:rsid w:val="001B1F9F"/>
    <w:rsid w:val="001B231B"/>
    <w:rsid w:val="001B4324"/>
    <w:rsid w:val="001B49AB"/>
    <w:rsid w:val="001B7BC0"/>
    <w:rsid w:val="001C1609"/>
    <w:rsid w:val="001C1B0B"/>
    <w:rsid w:val="001C3600"/>
    <w:rsid w:val="001D17AE"/>
    <w:rsid w:val="001D3990"/>
    <w:rsid w:val="001D7741"/>
    <w:rsid w:val="001E1E16"/>
    <w:rsid w:val="001E3A89"/>
    <w:rsid w:val="001E5850"/>
    <w:rsid w:val="001E76C7"/>
    <w:rsid w:val="001E7B33"/>
    <w:rsid w:val="001F3AEC"/>
    <w:rsid w:val="001F5337"/>
    <w:rsid w:val="001F6350"/>
    <w:rsid w:val="001F718C"/>
    <w:rsid w:val="00203453"/>
    <w:rsid w:val="00204E5B"/>
    <w:rsid w:val="00205205"/>
    <w:rsid w:val="0020588A"/>
    <w:rsid w:val="00205DAE"/>
    <w:rsid w:val="0021237E"/>
    <w:rsid w:val="0021783F"/>
    <w:rsid w:val="00217FC5"/>
    <w:rsid w:val="002223BB"/>
    <w:rsid w:val="00224722"/>
    <w:rsid w:val="00225386"/>
    <w:rsid w:val="002265C8"/>
    <w:rsid w:val="00231795"/>
    <w:rsid w:val="00231B6E"/>
    <w:rsid w:val="002332FA"/>
    <w:rsid w:val="00233620"/>
    <w:rsid w:val="00241514"/>
    <w:rsid w:val="00241903"/>
    <w:rsid w:val="002430DE"/>
    <w:rsid w:val="00243883"/>
    <w:rsid w:val="00243FB7"/>
    <w:rsid w:val="00245445"/>
    <w:rsid w:val="00246178"/>
    <w:rsid w:val="00250D91"/>
    <w:rsid w:val="00252FD9"/>
    <w:rsid w:val="00254248"/>
    <w:rsid w:val="00254277"/>
    <w:rsid w:val="002543C5"/>
    <w:rsid w:val="00256517"/>
    <w:rsid w:val="00260B5F"/>
    <w:rsid w:val="00262B21"/>
    <w:rsid w:val="00270B12"/>
    <w:rsid w:val="0027429A"/>
    <w:rsid w:val="0027477A"/>
    <w:rsid w:val="00276132"/>
    <w:rsid w:val="00277A81"/>
    <w:rsid w:val="00281B2B"/>
    <w:rsid w:val="00284AD2"/>
    <w:rsid w:val="00284C70"/>
    <w:rsid w:val="002859C3"/>
    <w:rsid w:val="002929B4"/>
    <w:rsid w:val="00292E11"/>
    <w:rsid w:val="00295378"/>
    <w:rsid w:val="002961C3"/>
    <w:rsid w:val="002A01D3"/>
    <w:rsid w:val="002A0236"/>
    <w:rsid w:val="002A35BE"/>
    <w:rsid w:val="002A3CFE"/>
    <w:rsid w:val="002B3305"/>
    <w:rsid w:val="002B56DD"/>
    <w:rsid w:val="002B5B87"/>
    <w:rsid w:val="002B61BC"/>
    <w:rsid w:val="002B6CA0"/>
    <w:rsid w:val="002B7A6D"/>
    <w:rsid w:val="002C0773"/>
    <w:rsid w:val="002C116E"/>
    <w:rsid w:val="002C1379"/>
    <w:rsid w:val="002C1765"/>
    <w:rsid w:val="002C303E"/>
    <w:rsid w:val="002C48C4"/>
    <w:rsid w:val="002C64C4"/>
    <w:rsid w:val="002D0C8D"/>
    <w:rsid w:val="002D482D"/>
    <w:rsid w:val="002D528A"/>
    <w:rsid w:val="002D53CA"/>
    <w:rsid w:val="002D7E6A"/>
    <w:rsid w:val="002E2978"/>
    <w:rsid w:val="002E43C5"/>
    <w:rsid w:val="002E6B4B"/>
    <w:rsid w:val="002F0405"/>
    <w:rsid w:val="002F0605"/>
    <w:rsid w:val="002F0940"/>
    <w:rsid w:val="002F29EC"/>
    <w:rsid w:val="003006F3"/>
    <w:rsid w:val="003007AB"/>
    <w:rsid w:val="00301192"/>
    <w:rsid w:val="00304D8B"/>
    <w:rsid w:val="0031104C"/>
    <w:rsid w:val="00312D53"/>
    <w:rsid w:val="00313689"/>
    <w:rsid w:val="00313C1B"/>
    <w:rsid w:val="00314DCE"/>
    <w:rsid w:val="003151C7"/>
    <w:rsid w:val="00316515"/>
    <w:rsid w:val="00316D22"/>
    <w:rsid w:val="0032170D"/>
    <w:rsid w:val="003227FC"/>
    <w:rsid w:val="00324491"/>
    <w:rsid w:val="0032498F"/>
    <w:rsid w:val="003337D8"/>
    <w:rsid w:val="00334F99"/>
    <w:rsid w:val="00335870"/>
    <w:rsid w:val="00337C2D"/>
    <w:rsid w:val="003416EE"/>
    <w:rsid w:val="00343779"/>
    <w:rsid w:val="00345F6F"/>
    <w:rsid w:val="003464D3"/>
    <w:rsid w:val="003468E3"/>
    <w:rsid w:val="00346DC3"/>
    <w:rsid w:val="003506E8"/>
    <w:rsid w:val="00352531"/>
    <w:rsid w:val="003531AB"/>
    <w:rsid w:val="00353E0F"/>
    <w:rsid w:val="00354844"/>
    <w:rsid w:val="00354964"/>
    <w:rsid w:val="00354C53"/>
    <w:rsid w:val="00354FCE"/>
    <w:rsid w:val="00357FBB"/>
    <w:rsid w:val="00361EB0"/>
    <w:rsid w:val="00362642"/>
    <w:rsid w:val="0036435F"/>
    <w:rsid w:val="0036511C"/>
    <w:rsid w:val="00366F5F"/>
    <w:rsid w:val="00366F94"/>
    <w:rsid w:val="003670C5"/>
    <w:rsid w:val="00367E31"/>
    <w:rsid w:val="0037293D"/>
    <w:rsid w:val="00376C04"/>
    <w:rsid w:val="003800F6"/>
    <w:rsid w:val="00380C7B"/>
    <w:rsid w:val="00383415"/>
    <w:rsid w:val="00386137"/>
    <w:rsid w:val="003869E9"/>
    <w:rsid w:val="003877C2"/>
    <w:rsid w:val="00387917"/>
    <w:rsid w:val="0039213D"/>
    <w:rsid w:val="00396BEC"/>
    <w:rsid w:val="003A0FE3"/>
    <w:rsid w:val="003A2172"/>
    <w:rsid w:val="003A477C"/>
    <w:rsid w:val="003A7295"/>
    <w:rsid w:val="003A7593"/>
    <w:rsid w:val="003A7F6F"/>
    <w:rsid w:val="003B0C9E"/>
    <w:rsid w:val="003B1662"/>
    <w:rsid w:val="003B1666"/>
    <w:rsid w:val="003B4F4E"/>
    <w:rsid w:val="003B54BF"/>
    <w:rsid w:val="003B56C3"/>
    <w:rsid w:val="003C0425"/>
    <w:rsid w:val="003C2D65"/>
    <w:rsid w:val="003C5EBE"/>
    <w:rsid w:val="003C77B5"/>
    <w:rsid w:val="003D03F5"/>
    <w:rsid w:val="003D089C"/>
    <w:rsid w:val="003D0E31"/>
    <w:rsid w:val="003D24FC"/>
    <w:rsid w:val="003D3FCF"/>
    <w:rsid w:val="003D4542"/>
    <w:rsid w:val="003D4C4C"/>
    <w:rsid w:val="003E0A42"/>
    <w:rsid w:val="003E16BA"/>
    <w:rsid w:val="003E1AC1"/>
    <w:rsid w:val="003E21AF"/>
    <w:rsid w:val="003E345E"/>
    <w:rsid w:val="003F051E"/>
    <w:rsid w:val="003F0FBD"/>
    <w:rsid w:val="003F6C23"/>
    <w:rsid w:val="003F7F76"/>
    <w:rsid w:val="00400F2C"/>
    <w:rsid w:val="00401100"/>
    <w:rsid w:val="0040463F"/>
    <w:rsid w:val="00404996"/>
    <w:rsid w:val="00405B39"/>
    <w:rsid w:val="00410930"/>
    <w:rsid w:val="00411482"/>
    <w:rsid w:val="0041180C"/>
    <w:rsid w:val="00412883"/>
    <w:rsid w:val="004172C8"/>
    <w:rsid w:val="00427717"/>
    <w:rsid w:val="00427AB4"/>
    <w:rsid w:val="004316AB"/>
    <w:rsid w:val="0043711F"/>
    <w:rsid w:val="00440411"/>
    <w:rsid w:val="00440B0C"/>
    <w:rsid w:val="00442995"/>
    <w:rsid w:val="00443CD7"/>
    <w:rsid w:val="0044486D"/>
    <w:rsid w:val="00447C34"/>
    <w:rsid w:val="00451A70"/>
    <w:rsid w:val="00456BB5"/>
    <w:rsid w:val="00461166"/>
    <w:rsid w:val="00461404"/>
    <w:rsid w:val="0046184F"/>
    <w:rsid w:val="00463457"/>
    <w:rsid w:val="00463ECE"/>
    <w:rsid w:val="004679F2"/>
    <w:rsid w:val="00470653"/>
    <w:rsid w:val="004707E3"/>
    <w:rsid w:val="004710CA"/>
    <w:rsid w:val="0047131D"/>
    <w:rsid w:val="00473F84"/>
    <w:rsid w:val="00474238"/>
    <w:rsid w:val="00475A0B"/>
    <w:rsid w:val="00476887"/>
    <w:rsid w:val="00476E7C"/>
    <w:rsid w:val="00477760"/>
    <w:rsid w:val="00481CB5"/>
    <w:rsid w:val="004827EC"/>
    <w:rsid w:val="004839F1"/>
    <w:rsid w:val="00484154"/>
    <w:rsid w:val="00486FA2"/>
    <w:rsid w:val="0049090D"/>
    <w:rsid w:val="0049313C"/>
    <w:rsid w:val="004946E4"/>
    <w:rsid w:val="00494EC0"/>
    <w:rsid w:val="00495D87"/>
    <w:rsid w:val="00496D6E"/>
    <w:rsid w:val="00497875"/>
    <w:rsid w:val="004A3916"/>
    <w:rsid w:val="004A4BD1"/>
    <w:rsid w:val="004A59DF"/>
    <w:rsid w:val="004A682F"/>
    <w:rsid w:val="004A7D77"/>
    <w:rsid w:val="004B6101"/>
    <w:rsid w:val="004B7F69"/>
    <w:rsid w:val="004C36A2"/>
    <w:rsid w:val="004C4519"/>
    <w:rsid w:val="004D26EA"/>
    <w:rsid w:val="004D2982"/>
    <w:rsid w:val="004E11DE"/>
    <w:rsid w:val="004E28EA"/>
    <w:rsid w:val="004E5517"/>
    <w:rsid w:val="004E721E"/>
    <w:rsid w:val="004F3708"/>
    <w:rsid w:val="004F4255"/>
    <w:rsid w:val="004F5334"/>
    <w:rsid w:val="004F7F04"/>
    <w:rsid w:val="005005E1"/>
    <w:rsid w:val="0050111C"/>
    <w:rsid w:val="005040EF"/>
    <w:rsid w:val="00512633"/>
    <w:rsid w:val="00514FEF"/>
    <w:rsid w:val="0052129D"/>
    <w:rsid w:val="0052135F"/>
    <w:rsid w:val="0052193F"/>
    <w:rsid w:val="00523D78"/>
    <w:rsid w:val="00524AF0"/>
    <w:rsid w:val="005256EF"/>
    <w:rsid w:val="005279B1"/>
    <w:rsid w:val="00530E86"/>
    <w:rsid w:val="00531ED7"/>
    <w:rsid w:val="005377CF"/>
    <w:rsid w:val="00542566"/>
    <w:rsid w:val="005439FF"/>
    <w:rsid w:val="00543F1F"/>
    <w:rsid w:val="005446C7"/>
    <w:rsid w:val="00546417"/>
    <w:rsid w:val="00551ED1"/>
    <w:rsid w:val="00551F62"/>
    <w:rsid w:val="0055290D"/>
    <w:rsid w:val="005535F4"/>
    <w:rsid w:val="005536C2"/>
    <w:rsid w:val="00553777"/>
    <w:rsid w:val="00554F39"/>
    <w:rsid w:val="00555071"/>
    <w:rsid w:val="00555935"/>
    <w:rsid w:val="00561B58"/>
    <w:rsid w:val="00561DCB"/>
    <w:rsid w:val="0056337B"/>
    <w:rsid w:val="00565E0E"/>
    <w:rsid w:val="00566152"/>
    <w:rsid w:val="005831EC"/>
    <w:rsid w:val="0058410F"/>
    <w:rsid w:val="00584290"/>
    <w:rsid w:val="00586597"/>
    <w:rsid w:val="0058737C"/>
    <w:rsid w:val="00591A53"/>
    <w:rsid w:val="00592C2C"/>
    <w:rsid w:val="0059494F"/>
    <w:rsid w:val="00597A7F"/>
    <w:rsid w:val="005A33A9"/>
    <w:rsid w:val="005A4334"/>
    <w:rsid w:val="005A5F5F"/>
    <w:rsid w:val="005B2CCF"/>
    <w:rsid w:val="005B6AF7"/>
    <w:rsid w:val="005C17A2"/>
    <w:rsid w:val="005C4919"/>
    <w:rsid w:val="005C5926"/>
    <w:rsid w:val="005C751A"/>
    <w:rsid w:val="005D0B83"/>
    <w:rsid w:val="005D1B84"/>
    <w:rsid w:val="005D2A4F"/>
    <w:rsid w:val="005D5076"/>
    <w:rsid w:val="005E0878"/>
    <w:rsid w:val="005E1AB3"/>
    <w:rsid w:val="005E54A0"/>
    <w:rsid w:val="005E573C"/>
    <w:rsid w:val="005F02C7"/>
    <w:rsid w:val="005F1490"/>
    <w:rsid w:val="005F2BDC"/>
    <w:rsid w:val="005F4D34"/>
    <w:rsid w:val="005F5452"/>
    <w:rsid w:val="005F7C17"/>
    <w:rsid w:val="006006D9"/>
    <w:rsid w:val="00600936"/>
    <w:rsid w:val="006016B0"/>
    <w:rsid w:val="00603624"/>
    <w:rsid w:val="00606FC9"/>
    <w:rsid w:val="0060789F"/>
    <w:rsid w:val="006113C7"/>
    <w:rsid w:val="00611A3D"/>
    <w:rsid w:val="00611CDF"/>
    <w:rsid w:val="00612899"/>
    <w:rsid w:val="00613869"/>
    <w:rsid w:val="00615B39"/>
    <w:rsid w:val="00616138"/>
    <w:rsid w:val="00620550"/>
    <w:rsid w:val="00636DF9"/>
    <w:rsid w:val="00642E4F"/>
    <w:rsid w:val="00651C03"/>
    <w:rsid w:val="00652747"/>
    <w:rsid w:val="00652796"/>
    <w:rsid w:val="0065367E"/>
    <w:rsid w:val="006577F8"/>
    <w:rsid w:val="00661810"/>
    <w:rsid w:val="00662F74"/>
    <w:rsid w:val="006637FC"/>
    <w:rsid w:val="006646CD"/>
    <w:rsid w:val="0066594B"/>
    <w:rsid w:val="00665A42"/>
    <w:rsid w:val="00665BAC"/>
    <w:rsid w:val="006702BC"/>
    <w:rsid w:val="0067149F"/>
    <w:rsid w:val="00673A9A"/>
    <w:rsid w:val="006753C8"/>
    <w:rsid w:val="00675449"/>
    <w:rsid w:val="006776DC"/>
    <w:rsid w:val="006826BB"/>
    <w:rsid w:val="00694BBD"/>
    <w:rsid w:val="006A098A"/>
    <w:rsid w:val="006A31B1"/>
    <w:rsid w:val="006A4F8B"/>
    <w:rsid w:val="006B2088"/>
    <w:rsid w:val="006B20C9"/>
    <w:rsid w:val="006B2644"/>
    <w:rsid w:val="006B2A22"/>
    <w:rsid w:val="006B2ADA"/>
    <w:rsid w:val="006B44EA"/>
    <w:rsid w:val="006B54DD"/>
    <w:rsid w:val="006C0F09"/>
    <w:rsid w:val="006C364A"/>
    <w:rsid w:val="006C3861"/>
    <w:rsid w:val="006D1E8A"/>
    <w:rsid w:val="006D351D"/>
    <w:rsid w:val="006D39F6"/>
    <w:rsid w:val="006D6494"/>
    <w:rsid w:val="006D6C97"/>
    <w:rsid w:val="006D7718"/>
    <w:rsid w:val="006E15E5"/>
    <w:rsid w:val="006E2F44"/>
    <w:rsid w:val="006E39B6"/>
    <w:rsid w:val="006E5266"/>
    <w:rsid w:val="006E5953"/>
    <w:rsid w:val="006F1C42"/>
    <w:rsid w:val="006F1CA1"/>
    <w:rsid w:val="006F2DA0"/>
    <w:rsid w:val="006F3CD2"/>
    <w:rsid w:val="006F577A"/>
    <w:rsid w:val="006F70A4"/>
    <w:rsid w:val="007005AF"/>
    <w:rsid w:val="00701B06"/>
    <w:rsid w:val="00701ED6"/>
    <w:rsid w:val="0070268E"/>
    <w:rsid w:val="00703801"/>
    <w:rsid w:val="007043F0"/>
    <w:rsid w:val="00705FF9"/>
    <w:rsid w:val="00706E67"/>
    <w:rsid w:val="007133CE"/>
    <w:rsid w:val="00713C74"/>
    <w:rsid w:val="00714411"/>
    <w:rsid w:val="00714FD4"/>
    <w:rsid w:val="007162A4"/>
    <w:rsid w:val="00717252"/>
    <w:rsid w:val="007225C6"/>
    <w:rsid w:val="00726DD5"/>
    <w:rsid w:val="007271A3"/>
    <w:rsid w:val="00735611"/>
    <w:rsid w:val="007356B0"/>
    <w:rsid w:val="007414E9"/>
    <w:rsid w:val="00742145"/>
    <w:rsid w:val="00742E59"/>
    <w:rsid w:val="00747204"/>
    <w:rsid w:val="00751F89"/>
    <w:rsid w:val="0075269E"/>
    <w:rsid w:val="00754239"/>
    <w:rsid w:val="007600E6"/>
    <w:rsid w:val="00760886"/>
    <w:rsid w:val="00760AA2"/>
    <w:rsid w:val="00761A48"/>
    <w:rsid w:val="007646B2"/>
    <w:rsid w:val="007657CC"/>
    <w:rsid w:val="00770889"/>
    <w:rsid w:val="00773C10"/>
    <w:rsid w:val="007743E0"/>
    <w:rsid w:val="00776659"/>
    <w:rsid w:val="007810D9"/>
    <w:rsid w:val="00783186"/>
    <w:rsid w:val="00785038"/>
    <w:rsid w:val="00786312"/>
    <w:rsid w:val="00790055"/>
    <w:rsid w:val="007902E5"/>
    <w:rsid w:val="00790BD1"/>
    <w:rsid w:val="007A0ACD"/>
    <w:rsid w:val="007A2788"/>
    <w:rsid w:val="007A3959"/>
    <w:rsid w:val="007A5349"/>
    <w:rsid w:val="007A5AA7"/>
    <w:rsid w:val="007A7311"/>
    <w:rsid w:val="007A7768"/>
    <w:rsid w:val="007B0F3E"/>
    <w:rsid w:val="007B157E"/>
    <w:rsid w:val="007B1B99"/>
    <w:rsid w:val="007B4887"/>
    <w:rsid w:val="007B488D"/>
    <w:rsid w:val="007B6835"/>
    <w:rsid w:val="007B6C2B"/>
    <w:rsid w:val="007B7826"/>
    <w:rsid w:val="007B7FBC"/>
    <w:rsid w:val="007C1018"/>
    <w:rsid w:val="007C1041"/>
    <w:rsid w:val="007C26E7"/>
    <w:rsid w:val="007C35D1"/>
    <w:rsid w:val="007C5781"/>
    <w:rsid w:val="007C6655"/>
    <w:rsid w:val="007D22CD"/>
    <w:rsid w:val="007D4651"/>
    <w:rsid w:val="007D4CEC"/>
    <w:rsid w:val="007D6DAF"/>
    <w:rsid w:val="007D6F4C"/>
    <w:rsid w:val="007E0E9F"/>
    <w:rsid w:val="007E0FC1"/>
    <w:rsid w:val="007E1459"/>
    <w:rsid w:val="007E2649"/>
    <w:rsid w:val="007E4481"/>
    <w:rsid w:val="007E6A22"/>
    <w:rsid w:val="007F0E35"/>
    <w:rsid w:val="0080068A"/>
    <w:rsid w:val="0080142A"/>
    <w:rsid w:val="008032AE"/>
    <w:rsid w:val="0080411D"/>
    <w:rsid w:val="00806230"/>
    <w:rsid w:val="008063B4"/>
    <w:rsid w:val="008064C3"/>
    <w:rsid w:val="008071C0"/>
    <w:rsid w:val="0080742F"/>
    <w:rsid w:val="00810EDA"/>
    <w:rsid w:val="008150E9"/>
    <w:rsid w:val="00817601"/>
    <w:rsid w:val="00820A8C"/>
    <w:rsid w:val="00821803"/>
    <w:rsid w:val="00821E39"/>
    <w:rsid w:val="00824708"/>
    <w:rsid w:val="008271B4"/>
    <w:rsid w:val="00833A68"/>
    <w:rsid w:val="00833DE2"/>
    <w:rsid w:val="00835943"/>
    <w:rsid w:val="00835DF0"/>
    <w:rsid w:val="00836DAB"/>
    <w:rsid w:val="0084026E"/>
    <w:rsid w:val="008405E6"/>
    <w:rsid w:val="00843088"/>
    <w:rsid w:val="00843ABC"/>
    <w:rsid w:val="008457E0"/>
    <w:rsid w:val="008479E9"/>
    <w:rsid w:val="00847E46"/>
    <w:rsid w:val="008511D0"/>
    <w:rsid w:val="00852177"/>
    <w:rsid w:val="00852E39"/>
    <w:rsid w:val="00855505"/>
    <w:rsid w:val="00856F80"/>
    <w:rsid w:val="00863AC5"/>
    <w:rsid w:val="00865928"/>
    <w:rsid w:val="00871299"/>
    <w:rsid w:val="00872375"/>
    <w:rsid w:val="00873FA9"/>
    <w:rsid w:val="00875F6F"/>
    <w:rsid w:val="00876EA8"/>
    <w:rsid w:val="00877809"/>
    <w:rsid w:val="008838A5"/>
    <w:rsid w:val="00883C51"/>
    <w:rsid w:val="00886A17"/>
    <w:rsid w:val="0088799C"/>
    <w:rsid w:val="00892339"/>
    <w:rsid w:val="008934B0"/>
    <w:rsid w:val="00893FD5"/>
    <w:rsid w:val="00897AEC"/>
    <w:rsid w:val="00897FF3"/>
    <w:rsid w:val="008A1A89"/>
    <w:rsid w:val="008A29C3"/>
    <w:rsid w:val="008A4065"/>
    <w:rsid w:val="008A6702"/>
    <w:rsid w:val="008A72AA"/>
    <w:rsid w:val="008B174E"/>
    <w:rsid w:val="008B185B"/>
    <w:rsid w:val="008B5086"/>
    <w:rsid w:val="008B5D62"/>
    <w:rsid w:val="008B5E58"/>
    <w:rsid w:val="008B6CEB"/>
    <w:rsid w:val="008B70B4"/>
    <w:rsid w:val="008B7325"/>
    <w:rsid w:val="008B780F"/>
    <w:rsid w:val="008B7C43"/>
    <w:rsid w:val="008C11FE"/>
    <w:rsid w:val="008C16F9"/>
    <w:rsid w:val="008C4537"/>
    <w:rsid w:val="008C5069"/>
    <w:rsid w:val="008C7B52"/>
    <w:rsid w:val="008D101D"/>
    <w:rsid w:val="008D45C7"/>
    <w:rsid w:val="008D51FD"/>
    <w:rsid w:val="008D7762"/>
    <w:rsid w:val="008E1234"/>
    <w:rsid w:val="008E4B8A"/>
    <w:rsid w:val="008E5560"/>
    <w:rsid w:val="008E7354"/>
    <w:rsid w:val="008F17D7"/>
    <w:rsid w:val="008F22B2"/>
    <w:rsid w:val="008F3C87"/>
    <w:rsid w:val="008F4102"/>
    <w:rsid w:val="008F4668"/>
    <w:rsid w:val="00900895"/>
    <w:rsid w:val="00901425"/>
    <w:rsid w:val="00901FE6"/>
    <w:rsid w:val="00902550"/>
    <w:rsid w:val="00904234"/>
    <w:rsid w:val="0090574F"/>
    <w:rsid w:val="00906F6E"/>
    <w:rsid w:val="00912D0A"/>
    <w:rsid w:val="009164BA"/>
    <w:rsid w:val="00923005"/>
    <w:rsid w:val="009254F4"/>
    <w:rsid w:val="00925785"/>
    <w:rsid w:val="00931924"/>
    <w:rsid w:val="00931E52"/>
    <w:rsid w:val="00931F6F"/>
    <w:rsid w:val="00932824"/>
    <w:rsid w:val="00933A47"/>
    <w:rsid w:val="00933CCF"/>
    <w:rsid w:val="009346C5"/>
    <w:rsid w:val="00936524"/>
    <w:rsid w:val="00936B52"/>
    <w:rsid w:val="00937482"/>
    <w:rsid w:val="00940F5B"/>
    <w:rsid w:val="009455DD"/>
    <w:rsid w:val="00946B6C"/>
    <w:rsid w:val="00947B89"/>
    <w:rsid w:val="0095115B"/>
    <w:rsid w:val="009514CE"/>
    <w:rsid w:val="00953714"/>
    <w:rsid w:val="00954117"/>
    <w:rsid w:val="00955A07"/>
    <w:rsid w:val="009570A0"/>
    <w:rsid w:val="00960DEE"/>
    <w:rsid w:val="00963FF6"/>
    <w:rsid w:val="0097021D"/>
    <w:rsid w:val="00970960"/>
    <w:rsid w:val="00972B4A"/>
    <w:rsid w:val="009742DE"/>
    <w:rsid w:val="0097538F"/>
    <w:rsid w:val="00975E80"/>
    <w:rsid w:val="009764B1"/>
    <w:rsid w:val="00980A3C"/>
    <w:rsid w:val="00982BFF"/>
    <w:rsid w:val="00984089"/>
    <w:rsid w:val="00987E24"/>
    <w:rsid w:val="00993E6B"/>
    <w:rsid w:val="00994549"/>
    <w:rsid w:val="009957F9"/>
    <w:rsid w:val="009971EF"/>
    <w:rsid w:val="009973A6"/>
    <w:rsid w:val="009A1311"/>
    <w:rsid w:val="009A5639"/>
    <w:rsid w:val="009B0908"/>
    <w:rsid w:val="009B18A7"/>
    <w:rsid w:val="009B2826"/>
    <w:rsid w:val="009B41CF"/>
    <w:rsid w:val="009B4356"/>
    <w:rsid w:val="009B51D7"/>
    <w:rsid w:val="009B6F01"/>
    <w:rsid w:val="009B78C0"/>
    <w:rsid w:val="009C01D1"/>
    <w:rsid w:val="009C0738"/>
    <w:rsid w:val="009C5213"/>
    <w:rsid w:val="009C69F2"/>
    <w:rsid w:val="009C7670"/>
    <w:rsid w:val="009D057B"/>
    <w:rsid w:val="009D0761"/>
    <w:rsid w:val="009D2044"/>
    <w:rsid w:val="009D600E"/>
    <w:rsid w:val="009D62FD"/>
    <w:rsid w:val="009D70BA"/>
    <w:rsid w:val="009D72F1"/>
    <w:rsid w:val="009E0B5F"/>
    <w:rsid w:val="009E0D5C"/>
    <w:rsid w:val="009E130B"/>
    <w:rsid w:val="009E2C52"/>
    <w:rsid w:val="009E4327"/>
    <w:rsid w:val="009E5886"/>
    <w:rsid w:val="009E670C"/>
    <w:rsid w:val="009E6F36"/>
    <w:rsid w:val="009E7A14"/>
    <w:rsid w:val="009F009F"/>
    <w:rsid w:val="009F0275"/>
    <w:rsid w:val="009F17C9"/>
    <w:rsid w:val="009F2641"/>
    <w:rsid w:val="009F5566"/>
    <w:rsid w:val="009F5E6E"/>
    <w:rsid w:val="009F6B53"/>
    <w:rsid w:val="009F6C86"/>
    <w:rsid w:val="009F7B6A"/>
    <w:rsid w:val="00A00968"/>
    <w:rsid w:val="00A00B78"/>
    <w:rsid w:val="00A04974"/>
    <w:rsid w:val="00A0566B"/>
    <w:rsid w:val="00A07A47"/>
    <w:rsid w:val="00A1209F"/>
    <w:rsid w:val="00A15C5A"/>
    <w:rsid w:val="00A21333"/>
    <w:rsid w:val="00A22CCB"/>
    <w:rsid w:val="00A23759"/>
    <w:rsid w:val="00A23881"/>
    <w:rsid w:val="00A24533"/>
    <w:rsid w:val="00A27241"/>
    <w:rsid w:val="00A30BEB"/>
    <w:rsid w:val="00A30E15"/>
    <w:rsid w:val="00A340D2"/>
    <w:rsid w:val="00A362D1"/>
    <w:rsid w:val="00A36BB8"/>
    <w:rsid w:val="00A40008"/>
    <w:rsid w:val="00A440B8"/>
    <w:rsid w:val="00A46F91"/>
    <w:rsid w:val="00A50494"/>
    <w:rsid w:val="00A50B36"/>
    <w:rsid w:val="00A51C6E"/>
    <w:rsid w:val="00A532EF"/>
    <w:rsid w:val="00A54DD3"/>
    <w:rsid w:val="00A5599E"/>
    <w:rsid w:val="00A66C67"/>
    <w:rsid w:val="00A71B7D"/>
    <w:rsid w:val="00A726CB"/>
    <w:rsid w:val="00A73011"/>
    <w:rsid w:val="00A74FD5"/>
    <w:rsid w:val="00A757D4"/>
    <w:rsid w:val="00A81B14"/>
    <w:rsid w:val="00A823E9"/>
    <w:rsid w:val="00A8346D"/>
    <w:rsid w:val="00A85CB2"/>
    <w:rsid w:val="00A86027"/>
    <w:rsid w:val="00A90294"/>
    <w:rsid w:val="00A902F1"/>
    <w:rsid w:val="00A90544"/>
    <w:rsid w:val="00A92214"/>
    <w:rsid w:val="00A942DD"/>
    <w:rsid w:val="00AA02E4"/>
    <w:rsid w:val="00AA15B5"/>
    <w:rsid w:val="00AA2E03"/>
    <w:rsid w:val="00AA6119"/>
    <w:rsid w:val="00AA677E"/>
    <w:rsid w:val="00AB2D47"/>
    <w:rsid w:val="00AB6779"/>
    <w:rsid w:val="00AB70C2"/>
    <w:rsid w:val="00AB712A"/>
    <w:rsid w:val="00AB761A"/>
    <w:rsid w:val="00AB7B05"/>
    <w:rsid w:val="00AC1667"/>
    <w:rsid w:val="00AC27A2"/>
    <w:rsid w:val="00AC431D"/>
    <w:rsid w:val="00AD18BF"/>
    <w:rsid w:val="00AD2287"/>
    <w:rsid w:val="00AD3A4F"/>
    <w:rsid w:val="00AE001A"/>
    <w:rsid w:val="00AE0EB1"/>
    <w:rsid w:val="00AE236A"/>
    <w:rsid w:val="00AE4E20"/>
    <w:rsid w:val="00AE5C0F"/>
    <w:rsid w:val="00AE6C6D"/>
    <w:rsid w:val="00AE7BAA"/>
    <w:rsid w:val="00AF00B9"/>
    <w:rsid w:val="00AF0DAD"/>
    <w:rsid w:val="00AF6D74"/>
    <w:rsid w:val="00B011B8"/>
    <w:rsid w:val="00B02A48"/>
    <w:rsid w:val="00B03ADE"/>
    <w:rsid w:val="00B042CB"/>
    <w:rsid w:val="00B11B4A"/>
    <w:rsid w:val="00B202F0"/>
    <w:rsid w:val="00B225BD"/>
    <w:rsid w:val="00B229EB"/>
    <w:rsid w:val="00B263E1"/>
    <w:rsid w:val="00B268A3"/>
    <w:rsid w:val="00B30AAD"/>
    <w:rsid w:val="00B34FBD"/>
    <w:rsid w:val="00B37EF5"/>
    <w:rsid w:val="00B40387"/>
    <w:rsid w:val="00B41182"/>
    <w:rsid w:val="00B464B0"/>
    <w:rsid w:val="00B50164"/>
    <w:rsid w:val="00B50AE6"/>
    <w:rsid w:val="00B55C84"/>
    <w:rsid w:val="00B6147B"/>
    <w:rsid w:val="00B62945"/>
    <w:rsid w:val="00B62B1B"/>
    <w:rsid w:val="00B62C00"/>
    <w:rsid w:val="00B64498"/>
    <w:rsid w:val="00B66429"/>
    <w:rsid w:val="00B67293"/>
    <w:rsid w:val="00B67BE6"/>
    <w:rsid w:val="00B751C1"/>
    <w:rsid w:val="00B84DF9"/>
    <w:rsid w:val="00B8698F"/>
    <w:rsid w:val="00B9005D"/>
    <w:rsid w:val="00B905B7"/>
    <w:rsid w:val="00B942F4"/>
    <w:rsid w:val="00B945FB"/>
    <w:rsid w:val="00B957F3"/>
    <w:rsid w:val="00B96059"/>
    <w:rsid w:val="00BA0BF1"/>
    <w:rsid w:val="00BA25CA"/>
    <w:rsid w:val="00BA28AD"/>
    <w:rsid w:val="00BA3028"/>
    <w:rsid w:val="00BA5126"/>
    <w:rsid w:val="00BA6EB2"/>
    <w:rsid w:val="00BB4BF5"/>
    <w:rsid w:val="00BB6A4F"/>
    <w:rsid w:val="00BC1906"/>
    <w:rsid w:val="00BC2330"/>
    <w:rsid w:val="00BC24A0"/>
    <w:rsid w:val="00BC442B"/>
    <w:rsid w:val="00BD27CB"/>
    <w:rsid w:val="00BD2DAA"/>
    <w:rsid w:val="00BD6259"/>
    <w:rsid w:val="00BD6B0D"/>
    <w:rsid w:val="00BD7AFE"/>
    <w:rsid w:val="00BE7E9A"/>
    <w:rsid w:val="00BF0891"/>
    <w:rsid w:val="00BF19D3"/>
    <w:rsid w:val="00BF23C7"/>
    <w:rsid w:val="00BF32B6"/>
    <w:rsid w:val="00BF3310"/>
    <w:rsid w:val="00BF47A5"/>
    <w:rsid w:val="00BF6046"/>
    <w:rsid w:val="00BF6271"/>
    <w:rsid w:val="00C0233D"/>
    <w:rsid w:val="00C0238F"/>
    <w:rsid w:val="00C02FA7"/>
    <w:rsid w:val="00C051FE"/>
    <w:rsid w:val="00C05B7B"/>
    <w:rsid w:val="00C073F0"/>
    <w:rsid w:val="00C121C5"/>
    <w:rsid w:val="00C12296"/>
    <w:rsid w:val="00C13268"/>
    <w:rsid w:val="00C14C31"/>
    <w:rsid w:val="00C14FF5"/>
    <w:rsid w:val="00C16683"/>
    <w:rsid w:val="00C20829"/>
    <w:rsid w:val="00C3136E"/>
    <w:rsid w:val="00C314DC"/>
    <w:rsid w:val="00C32088"/>
    <w:rsid w:val="00C32246"/>
    <w:rsid w:val="00C323D0"/>
    <w:rsid w:val="00C3393A"/>
    <w:rsid w:val="00C360E0"/>
    <w:rsid w:val="00C41DE8"/>
    <w:rsid w:val="00C44224"/>
    <w:rsid w:val="00C472F4"/>
    <w:rsid w:val="00C51BD9"/>
    <w:rsid w:val="00C616AE"/>
    <w:rsid w:val="00C63E1A"/>
    <w:rsid w:val="00C65AE9"/>
    <w:rsid w:val="00C72D1B"/>
    <w:rsid w:val="00C73483"/>
    <w:rsid w:val="00C75042"/>
    <w:rsid w:val="00C75C96"/>
    <w:rsid w:val="00C761CA"/>
    <w:rsid w:val="00C764D5"/>
    <w:rsid w:val="00C77542"/>
    <w:rsid w:val="00C80D51"/>
    <w:rsid w:val="00C829DA"/>
    <w:rsid w:val="00C87625"/>
    <w:rsid w:val="00C911D9"/>
    <w:rsid w:val="00CA187C"/>
    <w:rsid w:val="00CA3802"/>
    <w:rsid w:val="00CA6817"/>
    <w:rsid w:val="00CB0B03"/>
    <w:rsid w:val="00CB1DCC"/>
    <w:rsid w:val="00CB3304"/>
    <w:rsid w:val="00CB5BD6"/>
    <w:rsid w:val="00CC124D"/>
    <w:rsid w:val="00CC247E"/>
    <w:rsid w:val="00CC2A4C"/>
    <w:rsid w:val="00CC5EDE"/>
    <w:rsid w:val="00CC74BC"/>
    <w:rsid w:val="00CC785F"/>
    <w:rsid w:val="00CD0F10"/>
    <w:rsid w:val="00CD1AFD"/>
    <w:rsid w:val="00CD1C9D"/>
    <w:rsid w:val="00CD211F"/>
    <w:rsid w:val="00CD2D5E"/>
    <w:rsid w:val="00CD61E5"/>
    <w:rsid w:val="00CE12DA"/>
    <w:rsid w:val="00CE237E"/>
    <w:rsid w:val="00CF01A3"/>
    <w:rsid w:val="00CF1851"/>
    <w:rsid w:val="00CF18E7"/>
    <w:rsid w:val="00CF2162"/>
    <w:rsid w:val="00CF236F"/>
    <w:rsid w:val="00CF2A8B"/>
    <w:rsid w:val="00CF5C65"/>
    <w:rsid w:val="00D000B0"/>
    <w:rsid w:val="00D00177"/>
    <w:rsid w:val="00D00D7B"/>
    <w:rsid w:val="00D01CD9"/>
    <w:rsid w:val="00D040C7"/>
    <w:rsid w:val="00D041B1"/>
    <w:rsid w:val="00D055E8"/>
    <w:rsid w:val="00D06CEC"/>
    <w:rsid w:val="00D076D3"/>
    <w:rsid w:val="00D103E2"/>
    <w:rsid w:val="00D11594"/>
    <w:rsid w:val="00D1548F"/>
    <w:rsid w:val="00D220FF"/>
    <w:rsid w:val="00D2298E"/>
    <w:rsid w:val="00D25460"/>
    <w:rsid w:val="00D26E39"/>
    <w:rsid w:val="00D27194"/>
    <w:rsid w:val="00D30904"/>
    <w:rsid w:val="00D31104"/>
    <w:rsid w:val="00D31781"/>
    <w:rsid w:val="00D34445"/>
    <w:rsid w:val="00D36E9C"/>
    <w:rsid w:val="00D4094B"/>
    <w:rsid w:val="00D41EB8"/>
    <w:rsid w:val="00D42038"/>
    <w:rsid w:val="00D435FE"/>
    <w:rsid w:val="00D43A18"/>
    <w:rsid w:val="00D50A9A"/>
    <w:rsid w:val="00D54EE3"/>
    <w:rsid w:val="00D557D3"/>
    <w:rsid w:val="00D578F2"/>
    <w:rsid w:val="00D600A4"/>
    <w:rsid w:val="00D60565"/>
    <w:rsid w:val="00D61DBC"/>
    <w:rsid w:val="00D65B73"/>
    <w:rsid w:val="00D67942"/>
    <w:rsid w:val="00D67B2E"/>
    <w:rsid w:val="00D67BE7"/>
    <w:rsid w:val="00D7213F"/>
    <w:rsid w:val="00D7489C"/>
    <w:rsid w:val="00D74C0E"/>
    <w:rsid w:val="00D75326"/>
    <w:rsid w:val="00D755D3"/>
    <w:rsid w:val="00D75B84"/>
    <w:rsid w:val="00D76517"/>
    <w:rsid w:val="00D7730A"/>
    <w:rsid w:val="00D77F8F"/>
    <w:rsid w:val="00D8029E"/>
    <w:rsid w:val="00D8169E"/>
    <w:rsid w:val="00D816A1"/>
    <w:rsid w:val="00D8369D"/>
    <w:rsid w:val="00D83C6B"/>
    <w:rsid w:val="00D842B1"/>
    <w:rsid w:val="00D86985"/>
    <w:rsid w:val="00D86BD4"/>
    <w:rsid w:val="00D908F8"/>
    <w:rsid w:val="00D92BE8"/>
    <w:rsid w:val="00D931EE"/>
    <w:rsid w:val="00D95EAC"/>
    <w:rsid w:val="00DA421F"/>
    <w:rsid w:val="00DA5C0E"/>
    <w:rsid w:val="00DA6679"/>
    <w:rsid w:val="00DB6332"/>
    <w:rsid w:val="00DB77CD"/>
    <w:rsid w:val="00DB78F7"/>
    <w:rsid w:val="00DC3D84"/>
    <w:rsid w:val="00DC61C5"/>
    <w:rsid w:val="00DC70FE"/>
    <w:rsid w:val="00DC77FE"/>
    <w:rsid w:val="00DC78F4"/>
    <w:rsid w:val="00DD315B"/>
    <w:rsid w:val="00DD3C0C"/>
    <w:rsid w:val="00DD4C71"/>
    <w:rsid w:val="00DD681B"/>
    <w:rsid w:val="00DD6AA8"/>
    <w:rsid w:val="00DE1564"/>
    <w:rsid w:val="00DE50A4"/>
    <w:rsid w:val="00DE5CAC"/>
    <w:rsid w:val="00DE632A"/>
    <w:rsid w:val="00DF005E"/>
    <w:rsid w:val="00DF27F1"/>
    <w:rsid w:val="00DF27F8"/>
    <w:rsid w:val="00DF49B2"/>
    <w:rsid w:val="00DF6275"/>
    <w:rsid w:val="00DF6370"/>
    <w:rsid w:val="00E0171F"/>
    <w:rsid w:val="00E05329"/>
    <w:rsid w:val="00E10722"/>
    <w:rsid w:val="00E12E61"/>
    <w:rsid w:val="00E130AB"/>
    <w:rsid w:val="00E1477D"/>
    <w:rsid w:val="00E15251"/>
    <w:rsid w:val="00E16144"/>
    <w:rsid w:val="00E26571"/>
    <w:rsid w:val="00E32845"/>
    <w:rsid w:val="00E32923"/>
    <w:rsid w:val="00E34AF2"/>
    <w:rsid w:val="00E34E12"/>
    <w:rsid w:val="00E36B92"/>
    <w:rsid w:val="00E36F74"/>
    <w:rsid w:val="00E374AF"/>
    <w:rsid w:val="00E40165"/>
    <w:rsid w:val="00E41BD0"/>
    <w:rsid w:val="00E463BD"/>
    <w:rsid w:val="00E46F08"/>
    <w:rsid w:val="00E5731B"/>
    <w:rsid w:val="00E63145"/>
    <w:rsid w:val="00E66A1E"/>
    <w:rsid w:val="00E701F2"/>
    <w:rsid w:val="00E70FC2"/>
    <w:rsid w:val="00E72689"/>
    <w:rsid w:val="00E76516"/>
    <w:rsid w:val="00E76D73"/>
    <w:rsid w:val="00E77CF8"/>
    <w:rsid w:val="00E80138"/>
    <w:rsid w:val="00E848CF"/>
    <w:rsid w:val="00E85587"/>
    <w:rsid w:val="00E86DAC"/>
    <w:rsid w:val="00E87C6C"/>
    <w:rsid w:val="00E92443"/>
    <w:rsid w:val="00E93E42"/>
    <w:rsid w:val="00E95436"/>
    <w:rsid w:val="00E96424"/>
    <w:rsid w:val="00E9714E"/>
    <w:rsid w:val="00EA0E31"/>
    <w:rsid w:val="00EA2A86"/>
    <w:rsid w:val="00EA32CE"/>
    <w:rsid w:val="00EA3D58"/>
    <w:rsid w:val="00EB2F8B"/>
    <w:rsid w:val="00EB423D"/>
    <w:rsid w:val="00EB45CE"/>
    <w:rsid w:val="00EB5AC8"/>
    <w:rsid w:val="00EB68BF"/>
    <w:rsid w:val="00EB6E23"/>
    <w:rsid w:val="00EB7FF6"/>
    <w:rsid w:val="00EC073A"/>
    <w:rsid w:val="00EC6850"/>
    <w:rsid w:val="00ED049E"/>
    <w:rsid w:val="00ED23B5"/>
    <w:rsid w:val="00ED3109"/>
    <w:rsid w:val="00ED449E"/>
    <w:rsid w:val="00ED7027"/>
    <w:rsid w:val="00EE2A12"/>
    <w:rsid w:val="00EE42C7"/>
    <w:rsid w:val="00EE6D8E"/>
    <w:rsid w:val="00EF0509"/>
    <w:rsid w:val="00EF0C47"/>
    <w:rsid w:val="00EF4048"/>
    <w:rsid w:val="00EF4A92"/>
    <w:rsid w:val="00EF65B1"/>
    <w:rsid w:val="00EF77A1"/>
    <w:rsid w:val="00EF790E"/>
    <w:rsid w:val="00F04F08"/>
    <w:rsid w:val="00F10F31"/>
    <w:rsid w:val="00F141C9"/>
    <w:rsid w:val="00F16ADE"/>
    <w:rsid w:val="00F176EE"/>
    <w:rsid w:val="00F21496"/>
    <w:rsid w:val="00F223BA"/>
    <w:rsid w:val="00F260FD"/>
    <w:rsid w:val="00F31763"/>
    <w:rsid w:val="00F333B5"/>
    <w:rsid w:val="00F4017F"/>
    <w:rsid w:val="00F40680"/>
    <w:rsid w:val="00F4331F"/>
    <w:rsid w:val="00F43C87"/>
    <w:rsid w:val="00F44053"/>
    <w:rsid w:val="00F45333"/>
    <w:rsid w:val="00F46A3E"/>
    <w:rsid w:val="00F5077C"/>
    <w:rsid w:val="00F5298E"/>
    <w:rsid w:val="00F52F3B"/>
    <w:rsid w:val="00F53615"/>
    <w:rsid w:val="00F537CE"/>
    <w:rsid w:val="00F608E4"/>
    <w:rsid w:val="00F60CD2"/>
    <w:rsid w:val="00F61B44"/>
    <w:rsid w:val="00F6430A"/>
    <w:rsid w:val="00F64733"/>
    <w:rsid w:val="00F6729B"/>
    <w:rsid w:val="00F677CF"/>
    <w:rsid w:val="00F7091F"/>
    <w:rsid w:val="00F710E1"/>
    <w:rsid w:val="00F71F44"/>
    <w:rsid w:val="00F734A5"/>
    <w:rsid w:val="00F75B0A"/>
    <w:rsid w:val="00F76EE3"/>
    <w:rsid w:val="00F77787"/>
    <w:rsid w:val="00F80D65"/>
    <w:rsid w:val="00F81183"/>
    <w:rsid w:val="00F838BE"/>
    <w:rsid w:val="00F84F76"/>
    <w:rsid w:val="00F85649"/>
    <w:rsid w:val="00F943B3"/>
    <w:rsid w:val="00F967ED"/>
    <w:rsid w:val="00F96B57"/>
    <w:rsid w:val="00FA0683"/>
    <w:rsid w:val="00FA26FA"/>
    <w:rsid w:val="00FA2BA0"/>
    <w:rsid w:val="00FA4471"/>
    <w:rsid w:val="00FA5152"/>
    <w:rsid w:val="00FA5612"/>
    <w:rsid w:val="00FA5DA6"/>
    <w:rsid w:val="00FA77D4"/>
    <w:rsid w:val="00FA79C0"/>
    <w:rsid w:val="00FB0FEE"/>
    <w:rsid w:val="00FB19A9"/>
    <w:rsid w:val="00FB25BB"/>
    <w:rsid w:val="00FB31B2"/>
    <w:rsid w:val="00FB327A"/>
    <w:rsid w:val="00FB3C33"/>
    <w:rsid w:val="00FB5C28"/>
    <w:rsid w:val="00FB6903"/>
    <w:rsid w:val="00FB6C5A"/>
    <w:rsid w:val="00FB735D"/>
    <w:rsid w:val="00FC1F68"/>
    <w:rsid w:val="00FC29A0"/>
    <w:rsid w:val="00FC4071"/>
    <w:rsid w:val="00FC4C7A"/>
    <w:rsid w:val="00FC5A7F"/>
    <w:rsid w:val="00FC5E72"/>
    <w:rsid w:val="00FC6936"/>
    <w:rsid w:val="00FD2408"/>
    <w:rsid w:val="00FD30D1"/>
    <w:rsid w:val="00FD56DF"/>
    <w:rsid w:val="00FD6E62"/>
    <w:rsid w:val="00FD724E"/>
    <w:rsid w:val="00FD7F15"/>
    <w:rsid w:val="00FE0860"/>
    <w:rsid w:val="00FE1A44"/>
    <w:rsid w:val="00FE2CC3"/>
    <w:rsid w:val="00FE5CFA"/>
    <w:rsid w:val="00FF0E90"/>
    <w:rsid w:val="00FF4860"/>
    <w:rsid w:val="00FF4AE7"/>
    <w:rsid w:val="00FF563F"/>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1321"/>
  <w15:docId w15:val="{72DE5CC2-E01C-2147-87A1-3EB7CC32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5038"/>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F4017F"/>
    <w:pPr>
      <w:keepNext/>
      <w:keepLines/>
      <w:spacing w:before="240"/>
      <w:outlineLvl w:val="0"/>
    </w:pPr>
    <w:rPr>
      <w:rFonts w:asciiTheme="majorHAnsi" w:eastAsiaTheme="majorEastAsia" w:hAnsiTheme="majorHAnsi" w:cstheme="majorBidi"/>
      <w:color w:val="2E74B5" w:themeColor="accent1" w:themeShade="BF"/>
      <w:sz w:val="32"/>
      <w:szCs w:val="32"/>
      <w:lang w:val="de-DE"/>
    </w:rPr>
  </w:style>
  <w:style w:type="paragraph" w:styleId="Heading2">
    <w:name w:val="heading 2"/>
    <w:basedOn w:val="Normal"/>
    <w:link w:val="Heading2Char"/>
    <w:uiPriority w:val="9"/>
    <w:qFormat/>
    <w:rsid w:val="00514FEF"/>
    <w:pPr>
      <w:spacing w:before="100" w:beforeAutospacing="1" w:after="100" w:afterAutospacing="1"/>
      <w:outlineLvl w:val="1"/>
    </w:pPr>
    <w:rPr>
      <w:rFonts w:eastAsiaTheme="minorHAnsi"/>
      <w:b/>
      <w:bCs/>
      <w:sz w:val="36"/>
      <w:szCs w:val="36"/>
      <w:lang w:val="en-GB" w:eastAsia="en-GB"/>
    </w:rPr>
  </w:style>
  <w:style w:type="paragraph" w:styleId="Heading3">
    <w:name w:val="heading 3"/>
    <w:basedOn w:val="Normal"/>
    <w:next w:val="Normal"/>
    <w:link w:val="Heading3Char"/>
    <w:uiPriority w:val="9"/>
    <w:semiHidden/>
    <w:unhideWhenUsed/>
    <w:qFormat/>
    <w:rsid w:val="007B488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AA7"/>
    <w:rPr>
      <w:color w:val="0563C1" w:themeColor="hyperlink"/>
      <w:u w:val="single"/>
    </w:rPr>
  </w:style>
  <w:style w:type="table" w:styleId="TableGrid">
    <w:name w:val="Table Grid"/>
    <w:basedOn w:val="TableNormal"/>
    <w:uiPriority w:val="39"/>
    <w:rsid w:val="007A5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7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7C"/>
    <w:rPr>
      <w:rFonts w:ascii="Segoe UI" w:hAnsi="Segoe UI" w:cs="Segoe UI"/>
      <w:sz w:val="18"/>
      <w:szCs w:val="18"/>
    </w:rPr>
  </w:style>
  <w:style w:type="character" w:styleId="CommentReference">
    <w:name w:val="annotation reference"/>
    <w:basedOn w:val="DefaultParagraphFont"/>
    <w:uiPriority w:val="99"/>
    <w:semiHidden/>
    <w:unhideWhenUsed/>
    <w:rsid w:val="00F6430A"/>
    <w:rPr>
      <w:sz w:val="16"/>
      <w:szCs w:val="16"/>
    </w:rPr>
  </w:style>
  <w:style w:type="paragraph" w:styleId="CommentText">
    <w:name w:val="annotation text"/>
    <w:basedOn w:val="Normal"/>
    <w:link w:val="CommentTextChar"/>
    <w:uiPriority w:val="99"/>
    <w:semiHidden/>
    <w:unhideWhenUsed/>
    <w:rsid w:val="00F6430A"/>
    <w:rPr>
      <w:rFonts w:asciiTheme="minorHAnsi" w:eastAsiaTheme="minorHAnsi" w:hAnsiTheme="minorHAnsi" w:cstheme="minorBidi"/>
      <w:sz w:val="20"/>
      <w:szCs w:val="20"/>
      <w:lang w:val="de-DE"/>
    </w:rPr>
  </w:style>
  <w:style w:type="character" w:customStyle="1" w:styleId="CommentTextChar">
    <w:name w:val="Comment Text Char"/>
    <w:basedOn w:val="DefaultParagraphFont"/>
    <w:link w:val="CommentText"/>
    <w:uiPriority w:val="99"/>
    <w:semiHidden/>
    <w:rsid w:val="00F6430A"/>
    <w:rPr>
      <w:sz w:val="20"/>
      <w:szCs w:val="20"/>
    </w:rPr>
  </w:style>
  <w:style w:type="paragraph" w:styleId="CommentSubject">
    <w:name w:val="annotation subject"/>
    <w:basedOn w:val="CommentText"/>
    <w:next w:val="CommentText"/>
    <w:link w:val="CommentSubjectChar"/>
    <w:uiPriority w:val="99"/>
    <w:semiHidden/>
    <w:unhideWhenUsed/>
    <w:rsid w:val="00F6430A"/>
    <w:rPr>
      <w:b/>
      <w:bCs/>
    </w:rPr>
  </w:style>
  <w:style w:type="character" w:customStyle="1" w:styleId="CommentSubjectChar">
    <w:name w:val="Comment Subject Char"/>
    <w:basedOn w:val="CommentTextChar"/>
    <w:link w:val="CommentSubject"/>
    <w:uiPriority w:val="99"/>
    <w:semiHidden/>
    <w:rsid w:val="00F6430A"/>
    <w:rPr>
      <w:b/>
      <w:bCs/>
      <w:sz w:val="20"/>
      <w:szCs w:val="20"/>
    </w:rPr>
  </w:style>
  <w:style w:type="character" w:styleId="FollowedHyperlink">
    <w:name w:val="FollowedHyperlink"/>
    <w:basedOn w:val="DefaultParagraphFont"/>
    <w:uiPriority w:val="99"/>
    <w:semiHidden/>
    <w:unhideWhenUsed/>
    <w:rsid w:val="008B6CEB"/>
    <w:rPr>
      <w:color w:val="954F72" w:themeColor="followedHyperlink"/>
      <w:u w:val="single"/>
    </w:rPr>
  </w:style>
  <w:style w:type="character" w:styleId="Strong">
    <w:name w:val="Strong"/>
    <w:basedOn w:val="DefaultParagraphFont"/>
    <w:uiPriority w:val="22"/>
    <w:qFormat/>
    <w:rsid w:val="00514FEF"/>
    <w:rPr>
      <w:b/>
      <w:bCs/>
    </w:rPr>
  </w:style>
  <w:style w:type="character" w:customStyle="1" w:styleId="apple-converted-space">
    <w:name w:val="apple-converted-space"/>
    <w:basedOn w:val="DefaultParagraphFont"/>
    <w:rsid w:val="00514FEF"/>
  </w:style>
  <w:style w:type="character" w:customStyle="1" w:styleId="Heading2Char">
    <w:name w:val="Heading 2 Char"/>
    <w:basedOn w:val="DefaultParagraphFont"/>
    <w:link w:val="Heading2"/>
    <w:uiPriority w:val="9"/>
    <w:rsid w:val="00514FEF"/>
    <w:rPr>
      <w:rFonts w:ascii="Times New Roman" w:hAnsi="Times New Roman" w:cs="Times New Roman"/>
      <w:b/>
      <w:bCs/>
      <w:sz w:val="36"/>
      <w:szCs w:val="36"/>
      <w:lang w:val="en-GB" w:eastAsia="en-GB"/>
    </w:rPr>
  </w:style>
  <w:style w:type="paragraph" w:styleId="NoSpacing">
    <w:name w:val="No Spacing"/>
    <w:uiPriority w:val="1"/>
    <w:qFormat/>
    <w:rsid w:val="00611CDF"/>
    <w:rPr>
      <w:rFonts w:ascii="Calibri" w:eastAsia="Calibri" w:hAnsi="Calibri" w:cs="Times New Roman"/>
      <w:sz w:val="22"/>
      <w:szCs w:val="22"/>
    </w:rPr>
  </w:style>
  <w:style w:type="character" w:customStyle="1" w:styleId="tel">
    <w:name w:val="tel"/>
    <w:rsid w:val="00611CDF"/>
  </w:style>
  <w:style w:type="paragraph" w:styleId="BodyText">
    <w:name w:val="Body Text"/>
    <w:basedOn w:val="Normal"/>
    <w:link w:val="BodyTextChar"/>
    <w:uiPriority w:val="1"/>
    <w:qFormat/>
    <w:rsid w:val="009C01D1"/>
    <w:pPr>
      <w:widowControl w:val="0"/>
      <w:ind w:left="116"/>
    </w:pPr>
    <w:rPr>
      <w:rFonts w:ascii="Arial Unicode MS" w:eastAsia="Arial Unicode MS" w:hAnsi="Arial Unicode MS" w:cstheme="minorBidi"/>
      <w:sz w:val="16"/>
      <w:szCs w:val="16"/>
    </w:rPr>
  </w:style>
  <w:style w:type="character" w:customStyle="1" w:styleId="BodyTextChar">
    <w:name w:val="Body Text Char"/>
    <w:basedOn w:val="DefaultParagraphFont"/>
    <w:link w:val="BodyText"/>
    <w:uiPriority w:val="1"/>
    <w:rsid w:val="009C01D1"/>
    <w:rPr>
      <w:rFonts w:ascii="Arial Unicode MS" w:eastAsia="Arial Unicode MS" w:hAnsi="Arial Unicode MS"/>
      <w:sz w:val="16"/>
      <w:szCs w:val="16"/>
      <w:lang w:val="en-US"/>
    </w:rPr>
  </w:style>
  <w:style w:type="paragraph" w:styleId="Revision">
    <w:name w:val="Revision"/>
    <w:hidden/>
    <w:uiPriority w:val="99"/>
    <w:semiHidden/>
    <w:rsid w:val="00410930"/>
  </w:style>
  <w:style w:type="paragraph" w:customStyle="1" w:styleId="KLPUBrieftext">
    <w:name w:val="KLPU_Brieftext"/>
    <w:basedOn w:val="Normal"/>
    <w:autoRedefine/>
    <w:qFormat/>
    <w:rsid w:val="00131289"/>
    <w:pPr>
      <w:spacing w:line="280" w:lineRule="exact"/>
      <w:ind w:right="-91"/>
    </w:pPr>
    <w:rPr>
      <w:rFonts w:ascii="Open Sans" w:hAnsi="Open Sans"/>
      <w:sz w:val="18"/>
      <w:lang w:val="de-DE" w:eastAsia="de-DE"/>
    </w:rPr>
  </w:style>
  <w:style w:type="paragraph" w:customStyle="1" w:styleId="p1">
    <w:name w:val="p1"/>
    <w:basedOn w:val="Normal"/>
    <w:rsid w:val="007C6655"/>
    <w:rPr>
      <w:rFonts w:ascii="Helvetica" w:eastAsiaTheme="minorHAnsi" w:hAnsi="Helvetica"/>
      <w:color w:val="275D90"/>
      <w:sz w:val="18"/>
      <w:szCs w:val="18"/>
      <w:lang w:val="de-DE" w:eastAsia="de-DE"/>
    </w:rPr>
  </w:style>
  <w:style w:type="paragraph" w:styleId="ListParagraph">
    <w:name w:val="List Paragraph"/>
    <w:basedOn w:val="Normal"/>
    <w:uiPriority w:val="34"/>
    <w:qFormat/>
    <w:rsid w:val="00145E6D"/>
    <w:pPr>
      <w:ind w:left="720"/>
      <w:contextualSpacing/>
    </w:pPr>
    <w:rPr>
      <w:rFonts w:asciiTheme="minorHAnsi" w:eastAsiaTheme="minorHAnsi" w:hAnsiTheme="minorHAnsi" w:cstheme="minorBidi"/>
      <w:lang w:val="de-DE"/>
    </w:rPr>
  </w:style>
  <w:style w:type="character" w:customStyle="1" w:styleId="Heading1Char">
    <w:name w:val="Heading 1 Char"/>
    <w:basedOn w:val="DefaultParagraphFont"/>
    <w:link w:val="Heading1"/>
    <w:uiPriority w:val="9"/>
    <w:rsid w:val="00F4017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B488D"/>
    <w:rPr>
      <w:rFonts w:asciiTheme="majorHAnsi" w:eastAsiaTheme="majorEastAsia" w:hAnsiTheme="majorHAnsi" w:cstheme="majorBidi"/>
      <w:color w:val="1F4D78" w:themeColor="accent1" w:themeShade="7F"/>
      <w:lang w:val="en-US"/>
    </w:rPr>
  </w:style>
  <w:style w:type="paragraph" w:styleId="NormalWeb">
    <w:name w:val="Normal (Web)"/>
    <w:basedOn w:val="Normal"/>
    <w:uiPriority w:val="99"/>
    <w:unhideWhenUsed/>
    <w:rsid w:val="005F4D34"/>
  </w:style>
  <w:style w:type="character" w:customStyle="1" w:styleId="UnresolvedMention1">
    <w:name w:val="Unresolved Mention1"/>
    <w:basedOn w:val="DefaultParagraphFont"/>
    <w:uiPriority w:val="99"/>
    <w:semiHidden/>
    <w:unhideWhenUsed/>
    <w:rsid w:val="00137E28"/>
    <w:rPr>
      <w:color w:val="605E5C"/>
      <w:shd w:val="clear" w:color="auto" w:fill="E1DFDD"/>
    </w:rPr>
  </w:style>
  <w:style w:type="character" w:customStyle="1" w:styleId="UnresolvedMention2">
    <w:name w:val="Unresolved Mention2"/>
    <w:basedOn w:val="DefaultParagraphFont"/>
    <w:uiPriority w:val="99"/>
    <w:rsid w:val="00987E24"/>
    <w:rPr>
      <w:color w:val="605E5C"/>
      <w:shd w:val="clear" w:color="auto" w:fill="E1DFDD"/>
    </w:rPr>
  </w:style>
  <w:style w:type="character" w:customStyle="1" w:styleId="UnresolvedMention3">
    <w:name w:val="Unresolved Mention3"/>
    <w:basedOn w:val="DefaultParagraphFont"/>
    <w:uiPriority w:val="99"/>
    <w:rsid w:val="001A5CD1"/>
    <w:rPr>
      <w:color w:val="605E5C"/>
      <w:shd w:val="clear" w:color="auto" w:fill="E1DFDD"/>
    </w:rPr>
  </w:style>
  <w:style w:type="character" w:customStyle="1" w:styleId="UnresolvedMention4">
    <w:name w:val="Unresolved Mention4"/>
    <w:basedOn w:val="DefaultParagraphFont"/>
    <w:uiPriority w:val="99"/>
    <w:rsid w:val="0088799C"/>
    <w:rPr>
      <w:color w:val="605E5C"/>
      <w:shd w:val="clear" w:color="auto" w:fill="E1DFDD"/>
    </w:rPr>
  </w:style>
  <w:style w:type="paragraph" w:customStyle="1" w:styleId="bold">
    <w:name w:val="bold"/>
    <w:basedOn w:val="Normal"/>
    <w:rsid w:val="009164BA"/>
    <w:pPr>
      <w:spacing w:before="100" w:beforeAutospacing="1" w:after="100" w:afterAutospacing="1"/>
    </w:pPr>
    <w:rPr>
      <w:lang w:val="de-AT" w:eastAsia="de-AT"/>
    </w:rPr>
  </w:style>
  <w:style w:type="character" w:customStyle="1" w:styleId="UnresolvedMention5">
    <w:name w:val="Unresolved Mention5"/>
    <w:basedOn w:val="DefaultParagraphFont"/>
    <w:uiPriority w:val="99"/>
    <w:rsid w:val="007A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000">
      <w:bodyDiv w:val="1"/>
      <w:marLeft w:val="0"/>
      <w:marRight w:val="0"/>
      <w:marTop w:val="0"/>
      <w:marBottom w:val="0"/>
      <w:divBdr>
        <w:top w:val="none" w:sz="0" w:space="0" w:color="auto"/>
        <w:left w:val="none" w:sz="0" w:space="0" w:color="auto"/>
        <w:bottom w:val="none" w:sz="0" w:space="0" w:color="auto"/>
        <w:right w:val="none" w:sz="0" w:space="0" w:color="auto"/>
      </w:divBdr>
    </w:div>
    <w:div w:id="22363704">
      <w:bodyDiv w:val="1"/>
      <w:marLeft w:val="0"/>
      <w:marRight w:val="0"/>
      <w:marTop w:val="0"/>
      <w:marBottom w:val="0"/>
      <w:divBdr>
        <w:top w:val="none" w:sz="0" w:space="0" w:color="auto"/>
        <w:left w:val="none" w:sz="0" w:space="0" w:color="auto"/>
        <w:bottom w:val="none" w:sz="0" w:space="0" w:color="auto"/>
        <w:right w:val="none" w:sz="0" w:space="0" w:color="auto"/>
      </w:divBdr>
    </w:div>
    <w:div w:id="53892693">
      <w:bodyDiv w:val="1"/>
      <w:marLeft w:val="0"/>
      <w:marRight w:val="0"/>
      <w:marTop w:val="0"/>
      <w:marBottom w:val="0"/>
      <w:divBdr>
        <w:top w:val="none" w:sz="0" w:space="0" w:color="auto"/>
        <w:left w:val="none" w:sz="0" w:space="0" w:color="auto"/>
        <w:bottom w:val="none" w:sz="0" w:space="0" w:color="auto"/>
        <w:right w:val="none" w:sz="0" w:space="0" w:color="auto"/>
      </w:divBdr>
      <w:divsChild>
        <w:div w:id="631059970">
          <w:marLeft w:val="0"/>
          <w:marRight w:val="0"/>
          <w:marTop w:val="0"/>
          <w:marBottom w:val="0"/>
          <w:divBdr>
            <w:top w:val="none" w:sz="0" w:space="0" w:color="auto"/>
            <w:left w:val="none" w:sz="0" w:space="0" w:color="auto"/>
            <w:bottom w:val="none" w:sz="0" w:space="0" w:color="auto"/>
            <w:right w:val="none" w:sz="0" w:space="0" w:color="auto"/>
          </w:divBdr>
          <w:divsChild>
            <w:div w:id="385882614">
              <w:marLeft w:val="0"/>
              <w:marRight w:val="0"/>
              <w:marTop w:val="0"/>
              <w:marBottom w:val="0"/>
              <w:divBdr>
                <w:top w:val="none" w:sz="0" w:space="0" w:color="auto"/>
                <w:left w:val="none" w:sz="0" w:space="0" w:color="auto"/>
                <w:bottom w:val="none" w:sz="0" w:space="0" w:color="auto"/>
                <w:right w:val="none" w:sz="0" w:space="0" w:color="auto"/>
              </w:divBdr>
              <w:divsChild>
                <w:div w:id="863697">
                  <w:marLeft w:val="0"/>
                  <w:marRight w:val="0"/>
                  <w:marTop w:val="0"/>
                  <w:marBottom w:val="0"/>
                  <w:divBdr>
                    <w:top w:val="none" w:sz="0" w:space="0" w:color="auto"/>
                    <w:left w:val="none" w:sz="0" w:space="0" w:color="auto"/>
                    <w:bottom w:val="none" w:sz="0" w:space="0" w:color="auto"/>
                    <w:right w:val="none" w:sz="0" w:space="0" w:color="auto"/>
                  </w:divBdr>
                  <w:divsChild>
                    <w:div w:id="30153056">
                      <w:marLeft w:val="0"/>
                      <w:marRight w:val="0"/>
                      <w:marTop w:val="0"/>
                      <w:marBottom w:val="0"/>
                      <w:divBdr>
                        <w:top w:val="none" w:sz="0" w:space="0" w:color="auto"/>
                        <w:left w:val="none" w:sz="0" w:space="0" w:color="auto"/>
                        <w:bottom w:val="none" w:sz="0" w:space="0" w:color="auto"/>
                        <w:right w:val="none" w:sz="0" w:space="0" w:color="auto"/>
                      </w:divBdr>
                      <w:divsChild>
                        <w:div w:id="573321263">
                          <w:marLeft w:val="0"/>
                          <w:marRight w:val="0"/>
                          <w:marTop w:val="0"/>
                          <w:marBottom w:val="0"/>
                          <w:divBdr>
                            <w:top w:val="none" w:sz="0" w:space="0" w:color="auto"/>
                            <w:left w:val="none" w:sz="0" w:space="0" w:color="auto"/>
                            <w:bottom w:val="none" w:sz="0" w:space="0" w:color="auto"/>
                            <w:right w:val="none" w:sz="0" w:space="0" w:color="auto"/>
                          </w:divBdr>
                          <w:divsChild>
                            <w:div w:id="1931044809">
                              <w:marLeft w:val="0"/>
                              <w:marRight w:val="0"/>
                              <w:marTop w:val="0"/>
                              <w:marBottom w:val="0"/>
                              <w:divBdr>
                                <w:top w:val="none" w:sz="0" w:space="0" w:color="auto"/>
                                <w:left w:val="none" w:sz="0" w:space="0" w:color="auto"/>
                                <w:bottom w:val="none" w:sz="0" w:space="0" w:color="auto"/>
                                <w:right w:val="none" w:sz="0" w:space="0" w:color="auto"/>
                              </w:divBdr>
                              <w:divsChild>
                                <w:div w:id="15980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6267">
                  <w:marLeft w:val="0"/>
                  <w:marRight w:val="0"/>
                  <w:marTop w:val="0"/>
                  <w:marBottom w:val="0"/>
                  <w:divBdr>
                    <w:top w:val="none" w:sz="0" w:space="0" w:color="auto"/>
                    <w:left w:val="none" w:sz="0" w:space="0" w:color="auto"/>
                    <w:bottom w:val="none" w:sz="0" w:space="0" w:color="auto"/>
                    <w:right w:val="none" w:sz="0" w:space="0" w:color="auto"/>
                  </w:divBdr>
                </w:div>
              </w:divsChild>
            </w:div>
            <w:div w:id="1884556194">
              <w:marLeft w:val="0"/>
              <w:marRight w:val="0"/>
              <w:marTop w:val="0"/>
              <w:marBottom w:val="0"/>
              <w:divBdr>
                <w:top w:val="none" w:sz="0" w:space="0" w:color="auto"/>
                <w:left w:val="none" w:sz="0" w:space="0" w:color="auto"/>
                <w:bottom w:val="none" w:sz="0" w:space="0" w:color="auto"/>
                <w:right w:val="none" w:sz="0" w:space="0" w:color="auto"/>
              </w:divBdr>
            </w:div>
            <w:div w:id="879198051">
              <w:marLeft w:val="0"/>
              <w:marRight w:val="0"/>
              <w:marTop w:val="0"/>
              <w:marBottom w:val="0"/>
              <w:divBdr>
                <w:top w:val="none" w:sz="0" w:space="0" w:color="auto"/>
                <w:left w:val="none" w:sz="0" w:space="0" w:color="auto"/>
                <w:bottom w:val="none" w:sz="0" w:space="0" w:color="auto"/>
                <w:right w:val="none" w:sz="0" w:space="0" w:color="auto"/>
              </w:divBdr>
              <w:divsChild>
                <w:div w:id="1189369580">
                  <w:marLeft w:val="0"/>
                  <w:marRight w:val="0"/>
                  <w:marTop w:val="0"/>
                  <w:marBottom w:val="0"/>
                  <w:divBdr>
                    <w:top w:val="none" w:sz="0" w:space="0" w:color="auto"/>
                    <w:left w:val="none" w:sz="0" w:space="0" w:color="auto"/>
                    <w:bottom w:val="none" w:sz="0" w:space="0" w:color="auto"/>
                    <w:right w:val="none" w:sz="0" w:space="0" w:color="auto"/>
                  </w:divBdr>
                  <w:divsChild>
                    <w:div w:id="1837257332">
                      <w:marLeft w:val="0"/>
                      <w:marRight w:val="0"/>
                      <w:marTop w:val="0"/>
                      <w:marBottom w:val="0"/>
                      <w:divBdr>
                        <w:top w:val="none" w:sz="0" w:space="0" w:color="auto"/>
                        <w:left w:val="none" w:sz="0" w:space="0" w:color="auto"/>
                        <w:bottom w:val="none" w:sz="0" w:space="0" w:color="auto"/>
                        <w:right w:val="none" w:sz="0" w:space="0" w:color="auto"/>
                      </w:divBdr>
                      <w:divsChild>
                        <w:div w:id="16787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9345">
      <w:bodyDiv w:val="1"/>
      <w:marLeft w:val="0"/>
      <w:marRight w:val="0"/>
      <w:marTop w:val="0"/>
      <w:marBottom w:val="0"/>
      <w:divBdr>
        <w:top w:val="none" w:sz="0" w:space="0" w:color="auto"/>
        <w:left w:val="none" w:sz="0" w:space="0" w:color="auto"/>
        <w:bottom w:val="none" w:sz="0" w:space="0" w:color="auto"/>
        <w:right w:val="none" w:sz="0" w:space="0" w:color="auto"/>
      </w:divBdr>
    </w:div>
    <w:div w:id="154614970">
      <w:bodyDiv w:val="1"/>
      <w:marLeft w:val="0"/>
      <w:marRight w:val="0"/>
      <w:marTop w:val="0"/>
      <w:marBottom w:val="0"/>
      <w:divBdr>
        <w:top w:val="none" w:sz="0" w:space="0" w:color="auto"/>
        <w:left w:val="none" w:sz="0" w:space="0" w:color="auto"/>
        <w:bottom w:val="none" w:sz="0" w:space="0" w:color="auto"/>
        <w:right w:val="none" w:sz="0" w:space="0" w:color="auto"/>
      </w:divBdr>
    </w:div>
    <w:div w:id="205457952">
      <w:bodyDiv w:val="1"/>
      <w:marLeft w:val="0"/>
      <w:marRight w:val="0"/>
      <w:marTop w:val="0"/>
      <w:marBottom w:val="0"/>
      <w:divBdr>
        <w:top w:val="none" w:sz="0" w:space="0" w:color="auto"/>
        <w:left w:val="none" w:sz="0" w:space="0" w:color="auto"/>
        <w:bottom w:val="none" w:sz="0" w:space="0" w:color="auto"/>
        <w:right w:val="none" w:sz="0" w:space="0" w:color="auto"/>
      </w:divBdr>
    </w:div>
    <w:div w:id="260770100">
      <w:bodyDiv w:val="1"/>
      <w:marLeft w:val="0"/>
      <w:marRight w:val="0"/>
      <w:marTop w:val="0"/>
      <w:marBottom w:val="0"/>
      <w:divBdr>
        <w:top w:val="none" w:sz="0" w:space="0" w:color="auto"/>
        <w:left w:val="none" w:sz="0" w:space="0" w:color="auto"/>
        <w:bottom w:val="none" w:sz="0" w:space="0" w:color="auto"/>
        <w:right w:val="none" w:sz="0" w:space="0" w:color="auto"/>
      </w:divBdr>
      <w:divsChild>
        <w:div w:id="465045992">
          <w:marLeft w:val="0"/>
          <w:marRight w:val="0"/>
          <w:marTop w:val="0"/>
          <w:marBottom w:val="0"/>
          <w:divBdr>
            <w:top w:val="none" w:sz="0" w:space="0" w:color="auto"/>
            <w:left w:val="none" w:sz="0" w:space="0" w:color="auto"/>
            <w:bottom w:val="none" w:sz="0" w:space="0" w:color="auto"/>
            <w:right w:val="none" w:sz="0" w:space="0" w:color="auto"/>
          </w:divBdr>
          <w:divsChild>
            <w:div w:id="630671647">
              <w:marLeft w:val="0"/>
              <w:marRight w:val="0"/>
              <w:marTop w:val="0"/>
              <w:marBottom w:val="0"/>
              <w:divBdr>
                <w:top w:val="none" w:sz="0" w:space="0" w:color="auto"/>
                <w:left w:val="none" w:sz="0" w:space="0" w:color="auto"/>
                <w:bottom w:val="none" w:sz="0" w:space="0" w:color="auto"/>
                <w:right w:val="none" w:sz="0" w:space="0" w:color="auto"/>
              </w:divBdr>
              <w:divsChild>
                <w:div w:id="1104957515">
                  <w:marLeft w:val="0"/>
                  <w:marRight w:val="0"/>
                  <w:marTop w:val="0"/>
                  <w:marBottom w:val="0"/>
                  <w:divBdr>
                    <w:top w:val="none" w:sz="0" w:space="0" w:color="auto"/>
                    <w:left w:val="none" w:sz="0" w:space="0" w:color="auto"/>
                    <w:bottom w:val="none" w:sz="0" w:space="0" w:color="auto"/>
                    <w:right w:val="none" w:sz="0" w:space="0" w:color="auto"/>
                  </w:divBdr>
                  <w:divsChild>
                    <w:div w:id="268006576">
                      <w:marLeft w:val="0"/>
                      <w:marRight w:val="0"/>
                      <w:marTop w:val="0"/>
                      <w:marBottom w:val="0"/>
                      <w:divBdr>
                        <w:top w:val="none" w:sz="0" w:space="0" w:color="auto"/>
                        <w:left w:val="none" w:sz="0" w:space="0" w:color="auto"/>
                        <w:bottom w:val="none" w:sz="0" w:space="0" w:color="auto"/>
                        <w:right w:val="none" w:sz="0" w:space="0" w:color="auto"/>
                      </w:divBdr>
                      <w:divsChild>
                        <w:div w:id="820000932">
                          <w:marLeft w:val="0"/>
                          <w:marRight w:val="0"/>
                          <w:marTop w:val="0"/>
                          <w:marBottom w:val="0"/>
                          <w:divBdr>
                            <w:top w:val="none" w:sz="0" w:space="0" w:color="auto"/>
                            <w:left w:val="none" w:sz="0" w:space="0" w:color="auto"/>
                            <w:bottom w:val="none" w:sz="0" w:space="0" w:color="auto"/>
                            <w:right w:val="none" w:sz="0" w:space="0" w:color="auto"/>
                          </w:divBdr>
                          <w:divsChild>
                            <w:div w:id="1477450959">
                              <w:marLeft w:val="0"/>
                              <w:marRight w:val="0"/>
                              <w:marTop w:val="0"/>
                              <w:marBottom w:val="0"/>
                              <w:divBdr>
                                <w:top w:val="none" w:sz="0" w:space="0" w:color="auto"/>
                                <w:left w:val="none" w:sz="0" w:space="0" w:color="auto"/>
                                <w:bottom w:val="none" w:sz="0" w:space="0" w:color="auto"/>
                                <w:right w:val="none" w:sz="0" w:space="0" w:color="auto"/>
                              </w:divBdr>
                              <w:divsChild>
                                <w:div w:id="8930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8486">
                  <w:marLeft w:val="0"/>
                  <w:marRight w:val="0"/>
                  <w:marTop w:val="0"/>
                  <w:marBottom w:val="0"/>
                  <w:divBdr>
                    <w:top w:val="none" w:sz="0" w:space="0" w:color="auto"/>
                    <w:left w:val="none" w:sz="0" w:space="0" w:color="auto"/>
                    <w:bottom w:val="none" w:sz="0" w:space="0" w:color="auto"/>
                    <w:right w:val="none" w:sz="0" w:space="0" w:color="auto"/>
                  </w:divBdr>
                </w:div>
              </w:divsChild>
            </w:div>
            <w:div w:id="1472208655">
              <w:marLeft w:val="0"/>
              <w:marRight w:val="0"/>
              <w:marTop w:val="0"/>
              <w:marBottom w:val="0"/>
              <w:divBdr>
                <w:top w:val="none" w:sz="0" w:space="0" w:color="auto"/>
                <w:left w:val="none" w:sz="0" w:space="0" w:color="auto"/>
                <w:bottom w:val="none" w:sz="0" w:space="0" w:color="auto"/>
                <w:right w:val="none" w:sz="0" w:space="0" w:color="auto"/>
              </w:divBdr>
            </w:div>
            <w:div w:id="1349989587">
              <w:marLeft w:val="0"/>
              <w:marRight w:val="0"/>
              <w:marTop w:val="0"/>
              <w:marBottom w:val="0"/>
              <w:divBdr>
                <w:top w:val="none" w:sz="0" w:space="0" w:color="auto"/>
                <w:left w:val="none" w:sz="0" w:space="0" w:color="auto"/>
                <w:bottom w:val="none" w:sz="0" w:space="0" w:color="auto"/>
                <w:right w:val="none" w:sz="0" w:space="0" w:color="auto"/>
              </w:divBdr>
              <w:divsChild>
                <w:div w:id="1840150311">
                  <w:marLeft w:val="0"/>
                  <w:marRight w:val="0"/>
                  <w:marTop w:val="0"/>
                  <w:marBottom w:val="0"/>
                  <w:divBdr>
                    <w:top w:val="none" w:sz="0" w:space="0" w:color="auto"/>
                    <w:left w:val="none" w:sz="0" w:space="0" w:color="auto"/>
                    <w:bottom w:val="none" w:sz="0" w:space="0" w:color="auto"/>
                    <w:right w:val="none" w:sz="0" w:space="0" w:color="auto"/>
                  </w:divBdr>
                  <w:divsChild>
                    <w:div w:id="183905476">
                      <w:marLeft w:val="0"/>
                      <w:marRight w:val="0"/>
                      <w:marTop w:val="0"/>
                      <w:marBottom w:val="0"/>
                      <w:divBdr>
                        <w:top w:val="none" w:sz="0" w:space="0" w:color="auto"/>
                        <w:left w:val="none" w:sz="0" w:space="0" w:color="auto"/>
                        <w:bottom w:val="none" w:sz="0" w:space="0" w:color="auto"/>
                        <w:right w:val="none" w:sz="0" w:space="0" w:color="auto"/>
                      </w:divBdr>
                      <w:divsChild>
                        <w:div w:id="4651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42341">
      <w:bodyDiv w:val="1"/>
      <w:marLeft w:val="0"/>
      <w:marRight w:val="0"/>
      <w:marTop w:val="0"/>
      <w:marBottom w:val="0"/>
      <w:divBdr>
        <w:top w:val="none" w:sz="0" w:space="0" w:color="auto"/>
        <w:left w:val="none" w:sz="0" w:space="0" w:color="auto"/>
        <w:bottom w:val="none" w:sz="0" w:space="0" w:color="auto"/>
        <w:right w:val="none" w:sz="0" w:space="0" w:color="auto"/>
      </w:divBdr>
    </w:div>
    <w:div w:id="630325967">
      <w:bodyDiv w:val="1"/>
      <w:marLeft w:val="0"/>
      <w:marRight w:val="0"/>
      <w:marTop w:val="0"/>
      <w:marBottom w:val="0"/>
      <w:divBdr>
        <w:top w:val="none" w:sz="0" w:space="0" w:color="auto"/>
        <w:left w:val="none" w:sz="0" w:space="0" w:color="auto"/>
        <w:bottom w:val="none" w:sz="0" w:space="0" w:color="auto"/>
        <w:right w:val="none" w:sz="0" w:space="0" w:color="auto"/>
      </w:divBdr>
    </w:div>
    <w:div w:id="651100524">
      <w:bodyDiv w:val="1"/>
      <w:marLeft w:val="0"/>
      <w:marRight w:val="0"/>
      <w:marTop w:val="0"/>
      <w:marBottom w:val="0"/>
      <w:divBdr>
        <w:top w:val="none" w:sz="0" w:space="0" w:color="auto"/>
        <w:left w:val="none" w:sz="0" w:space="0" w:color="auto"/>
        <w:bottom w:val="none" w:sz="0" w:space="0" w:color="auto"/>
        <w:right w:val="none" w:sz="0" w:space="0" w:color="auto"/>
      </w:divBdr>
    </w:div>
    <w:div w:id="692927504">
      <w:bodyDiv w:val="1"/>
      <w:marLeft w:val="0"/>
      <w:marRight w:val="0"/>
      <w:marTop w:val="0"/>
      <w:marBottom w:val="0"/>
      <w:divBdr>
        <w:top w:val="none" w:sz="0" w:space="0" w:color="auto"/>
        <w:left w:val="none" w:sz="0" w:space="0" w:color="auto"/>
        <w:bottom w:val="none" w:sz="0" w:space="0" w:color="auto"/>
        <w:right w:val="none" w:sz="0" w:space="0" w:color="auto"/>
      </w:divBdr>
    </w:div>
    <w:div w:id="825895793">
      <w:bodyDiv w:val="1"/>
      <w:marLeft w:val="0"/>
      <w:marRight w:val="0"/>
      <w:marTop w:val="0"/>
      <w:marBottom w:val="0"/>
      <w:divBdr>
        <w:top w:val="none" w:sz="0" w:space="0" w:color="auto"/>
        <w:left w:val="none" w:sz="0" w:space="0" w:color="auto"/>
        <w:bottom w:val="none" w:sz="0" w:space="0" w:color="auto"/>
        <w:right w:val="none" w:sz="0" w:space="0" w:color="auto"/>
      </w:divBdr>
    </w:div>
    <w:div w:id="853375097">
      <w:bodyDiv w:val="1"/>
      <w:marLeft w:val="0"/>
      <w:marRight w:val="0"/>
      <w:marTop w:val="0"/>
      <w:marBottom w:val="0"/>
      <w:divBdr>
        <w:top w:val="none" w:sz="0" w:space="0" w:color="auto"/>
        <w:left w:val="none" w:sz="0" w:space="0" w:color="auto"/>
        <w:bottom w:val="none" w:sz="0" w:space="0" w:color="auto"/>
        <w:right w:val="none" w:sz="0" w:space="0" w:color="auto"/>
      </w:divBdr>
      <w:divsChild>
        <w:div w:id="1218320263">
          <w:marLeft w:val="0"/>
          <w:marRight w:val="0"/>
          <w:marTop w:val="0"/>
          <w:marBottom w:val="0"/>
          <w:divBdr>
            <w:top w:val="none" w:sz="0" w:space="0" w:color="auto"/>
            <w:left w:val="none" w:sz="0" w:space="0" w:color="auto"/>
            <w:bottom w:val="none" w:sz="0" w:space="0" w:color="auto"/>
            <w:right w:val="none" w:sz="0" w:space="0" w:color="auto"/>
          </w:divBdr>
          <w:divsChild>
            <w:div w:id="429201498">
              <w:marLeft w:val="0"/>
              <w:marRight w:val="0"/>
              <w:marTop w:val="0"/>
              <w:marBottom w:val="0"/>
              <w:divBdr>
                <w:top w:val="none" w:sz="0" w:space="0" w:color="auto"/>
                <w:left w:val="none" w:sz="0" w:space="0" w:color="auto"/>
                <w:bottom w:val="none" w:sz="0" w:space="0" w:color="auto"/>
                <w:right w:val="none" w:sz="0" w:space="0" w:color="auto"/>
              </w:divBdr>
              <w:divsChild>
                <w:div w:id="95374197">
                  <w:marLeft w:val="0"/>
                  <w:marRight w:val="0"/>
                  <w:marTop w:val="0"/>
                  <w:marBottom w:val="0"/>
                  <w:divBdr>
                    <w:top w:val="none" w:sz="0" w:space="0" w:color="auto"/>
                    <w:left w:val="none" w:sz="0" w:space="0" w:color="auto"/>
                    <w:bottom w:val="none" w:sz="0" w:space="0" w:color="auto"/>
                    <w:right w:val="none" w:sz="0" w:space="0" w:color="auto"/>
                  </w:divBdr>
                  <w:divsChild>
                    <w:div w:id="1295258415">
                      <w:marLeft w:val="0"/>
                      <w:marRight w:val="0"/>
                      <w:marTop w:val="0"/>
                      <w:marBottom w:val="0"/>
                      <w:divBdr>
                        <w:top w:val="none" w:sz="0" w:space="0" w:color="auto"/>
                        <w:left w:val="none" w:sz="0" w:space="0" w:color="auto"/>
                        <w:bottom w:val="none" w:sz="0" w:space="0" w:color="auto"/>
                        <w:right w:val="none" w:sz="0" w:space="0" w:color="auto"/>
                      </w:divBdr>
                    </w:div>
                  </w:divsChild>
                </w:div>
                <w:div w:id="1180704730">
                  <w:marLeft w:val="0"/>
                  <w:marRight w:val="0"/>
                  <w:marTop w:val="0"/>
                  <w:marBottom w:val="0"/>
                  <w:divBdr>
                    <w:top w:val="none" w:sz="0" w:space="0" w:color="auto"/>
                    <w:left w:val="none" w:sz="0" w:space="0" w:color="auto"/>
                    <w:bottom w:val="none" w:sz="0" w:space="0" w:color="auto"/>
                    <w:right w:val="none" w:sz="0" w:space="0" w:color="auto"/>
                  </w:divBdr>
                  <w:divsChild>
                    <w:div w:id="1689988745">
                      <w:marLeft w:val="0"/>
                      <w:marRight w:val="0"/>
                      <w:marTop w:val="0"/>
                      <w:marBottom w:val="0"/>
                      <w:divBdr>
                        <w:top w:val="none" w:sz="0" w:space="0" w:color="auto"/>
                        <w:left w:val="none" w:sz="0" w:space="0" w:color="auto"/>
                        <w:bottom w:val="none" w:sz="0" w:space="0" w:color="auto"/>
                        <w:right w:val="none" w:sz="0" w:space="0" w:color="auto"/>
                      </w:divBdr>
                    </w:div>
                  </w:divsChild>
                </w:div>
                <w:div w:id="2020113488">
                  <w:marLeft w:val="0"/>
                  <w:marRight w:val="0"/>
                  <w:marTop w:val="0"/>
                  <w:marBottom w:val="0"/>
                  <w:divBdr>
                    <w:top w:val="none" w:sz="0" w:space="0" w:color="auto"/>
                    <w:left w:val="none" w:sz="0" w:space="0" w:color="auto"/>
                    <w:bottom w:val="none" w:sz="0" w:space="0" w:color="auto"/>
                    <w:right w:val="none" w:sz="0" w:space="0" w:color="auto"/>
                  </w:divBdr>
                  <w:divsChild>
                    <w:div w:id="188300409">
                      <w:marLeft w:val="0"/>
                      <w:marRight w:val="0"/>
                      <w:marTop w:val="0"/>
                      <w:marBottom w:val="0"/>
                      <w:divBdr>
                        <w:top w:val="none" w:sz="0" w:space="0" w:color="auto"/>
                        <w:left w:val="none" w:sz="0" w:space="0" w:color="auto"/>
                        <w:bottom w:val="none" w:sz="0" w:space="0" w:color="auto"/>
                        <w:right w:val="none" w:sz="0" w:space="0" w:color="auto"/>
                      </w:divBdr>
                    </w:div>
                  </w:divsChild>
                </w:div>
                <w:div w:id="2043555677">
                  <w:marLeft w:val="0"/>
                  <w:marRight w:val="0"/>
                  <w:marTop w:val="0"/>
                  <w:marBottom w:val="0"/>
                  <w:divBdr>
                    <w:top w:val="none" w:sz="0" w:space="0" w:color="auto"/>
                    <w:left w:val="none" w:sz="0" w:space="0" w:color="auto"/>
                    <w:bottom w:val="none" w:sz="0" w:space="0" w:color="auto"/>
                    <w:right w:val="none" w:sz="0" w:space="0" w:color="auto"/>
                  </w:divBdr>
                  <w:divsChild>
                    <w:div w:id="11861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96329">
      <w:bodyDiv w:val="1"/>
      <w:marLeft w:val="0"/>
      <w:marRight w:val="0"/>
      <w:marTop w:val="0"/>
      <w:marBottom w:val="0"/>
      <w:divBdr>
        <w:top w:val="none" w:sz="0" w:space="0" w:color="auto"/>
        <w:left w:val="none" w:sz="0" w:space="0" w:color="auto"/>
        <w:bottom w:val="none" w:sz="0" w:space="0" w:color="auto"/>
        <w:right w:val="none" w:sz="0" w:space="0" w:color="auto"/>
      </w:divBdr>
    </w:div>
    <w:div w:id="876240301">
      <w:bodyDiv w:val="1"/>
      <w:marLeft w:val="0"/>
      <w:marRight w:val="0"/>
      <w:marTop w:val="0"/>
      <w:marBottom w:val="0"/>
      <w:divBdr>
        <w:top w:val="none" w:sz="0" w:space="0" w:color="auto"/>
        <w:left w:val="none" w:sz="0" w:space="0" w:color="auto"/>
        <w:bottom w:val="none" w:sz="0" w:space="0" w:color="auto"/>
        <w:right w:val="none" w:sz="0" w:space="0" w:color="auto"/>
      </w:divBdr>
    </w:div>
    <w:div w:id="916284292">
      <w:bodyDiv w:val="1"/>
      <w:marLeft w:val="0"/>
      <w:marRight w:val="0"/>
      <w:marTop w:val="0"/>
      <w:marBottom w:val="0"/>
      <w:divBdr>
        <w:top w:val="none" w:sz="0" w:space="0" w:color="auto"/>
        <w:left w:val="none" w:sz="0" w:space="0" w:color="auto"/>
        <w:bottom w:val="none" w:sz="0" w:space="0" w:color="auto"/>
        <w:right w:val="none" w:sz="0" w:space="0" w:color="auto"/>
      </w:divBdr>
    </w:div>
    <w:div w:id="984510022">
      <w:bodyDiv w:val="1"/>
      <w:marLeft w:val="0"/>
      <w:marRight w:val="0"/>
      <w:marTop w:val="0"/>
      <w:marBottom w:val="0"/>
      <w:divBdr>
        <w:top w:val="none" w:sz="0" w:space="0" w:color="auto"/>
        <w:left w:val="none" w:sz="0" w:space="0" w:color="auto"/>
        <w:bottom w:val="none" w:sz="0" w:space="0" w:color="auto"/>
        <w:right w:val="none" w:sz="0" w:space="0" w:color="auto"/>
      </w:divBdr>
    </w:div>
    <w:div w:id="1045715359">
      <w:bodyDiv w:val="1"/>
      <w:marLeft w:val="0"/>
      <w:marRight w:val="0"/>
      <w:marTop w:val="0"/>
      <w:marBottom w:val="0"/>
      <w:divBdr>
        <w:top w:val="none" w:sz="0" w:space="0" w:color="auto"/>
        <w:left w:val="none" w:sz="0" w:space="0" w:color="auto"/>
        <w:bottom w:val="none" w:sz="0" w:space="0" w:color="auto"/>
        <w:right w:val="none" w:sz="0" w:space="0" w:color="auto"/>
      </w:divBdr>
    </w:div>
    <w:div w:id="1089691568">
      <w:bodyDiv w:val="1"/>
      <w:marLeft w:val="0"/>
      <w:marRight w:val="0"/>
      <w:marTop w:val="0"/>
      <w:marBottom w:val="0"/>
      <w:divBdr>
        <w:top w:val="none" w:sz="0" w:space="0" w:color="auto"/>
        <w:left w:val="none" w:sz="0" w:space="0" w:color="auto"/>
        <w:bottom w:val="none" w:sz="0" w:space="0" w:color="auto"/>
        <w:right w:val="none" w:sz="0" w:space="0" w:color="auto"/>
      </w:divBdr>
    </w:div>
    <w:div w:id="1110901824">
      <w:bodyDiv w:val="1"/>
      <w:marLeft w:val="0"/>
      <w:marRight w:val="0"/>
      <w:marTop w:val="0"/>
      <w:marBottom w:val="0"/>
      <w:divBdr>
        <w:top w:val="none" w:sz="0" w:space="0" w:color="auto"/>
        <w:left w:val="none" w:sz="0" w:space="0" w:color="auto"/>
        <w:bottom w:val="none" w:sz="0" w:space="0" w:color="auto"/>
        <w:right w:val="none" w:sz="0" w:space="0" w:color="auto"/>
      </w:divBdr>
      <w:divsChild>
        <w:div w:id="643241680">
          <w:marLeft w:val="0"/>
          <w:marRight w:val="0"/>
          <w:marTop w:val="0"/>
          <w:marBottom w:val="0"/>
          <w:divBdr>
            <w:top w:val="none" w:sz="0" w:space="0" w:color="auto"/>
            <w:left w:val="none" w:sz="0" w:space="0" w:color="auto"/>
            <w:bottom w:val="none" w:sz="0" w:space="0" w:color="auto"/>
            <w:right w:val="none" w:sz="0" w:space="0" w:color="auto"/>
          </w:divBdr>
          <w:divsChild>
            <w:div w:id="1683505468">
              <w:marLeft w:val="0"/>
              <w:marRight w:val="0"/>
              <w:marTop w:val="0"/>
              <w:marBottom w:val="0"/>
              <w:divBdr>
                <w:top w:val="none" w:sz="0" w:space="0" w:color="auto"/>
                <w:left w:val="none" w:sz="0" w:space="0" w:color="auto"/>
                <w:bottom w:val="none" w:sz="0" w:space="0" w:color="auto"/>
                <w:right w:val="none" w:sz="0" w:space="0" w:color="auto"/>
              </w:divBdr>
              <w:divsChild>
                <w:div w:id="1966345186">
                  <w:marLeft w:val="0"/>
                  <w:marRight w:val="0"/>
                  <w:marTop w:val="0"/>
                  <w:marBottom w:val="0"/>
                  <w:divBdr>
                    <w:top w:val="none" w:sz="0" w:space="0" w:color="auto"/>
                    <w:left w:val="none" w:sz="0" w:space="0" w:color="auto"/>
                    <w:bottom w:val="none" w:sz="0" w:space="0" w:color="auto"/>
                    <w:right w:val="none" w:sz="0" w:space="0" w:color="auto"/>
                  </w:divBdr>
                  <w:divsChild>
                    <w:div w:id="18131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6366">
      <w:bodyDiv w:val="1"/>
      <w:marLeft w:val="0"/>
      <w:marRight w:val="0"/>
      <w:marTop w:val="0"/>
      <w:marBottom w:val="0"/>
      <w:divBdr>
        <w:top w:val="none" w:sz="0" w:space="0" w:color="auto"/>
        <w:left w:val="none" w:sz="0" w:space="0" w:color="auto"/>
        <w:bottom w:val="none" w:sz="0" w:space="0" w:color="auto"/>
        <w:right w:val="none" w:sz="0" w:space="0" w:color="auto"/>
      </w:divBdr>
    </w:div>
    <w:div w:id="1287662430">
      <w:bodyDiv w:val="1"/>
      <w:marLeft w:val="0"/>
      <w:marRight w:val="0"/>
      <w:marTop w:val="0"/>
      <w:marBottom w:val="0"/>
      <w:divBdr>
        <w:top w:val="none" w:sz="0" w:space="0" w:color="auto"/>
        <w:left w:val="none" w:sz="0" w:space="0" w:color="auto"/>
        <w:bottom w:val="none" w:sz="0" w:space="0" w:color="auto"/>
        <w:right w:val="none" w:sz="0" w:space="0" w:color="auto"/>
      </w:divBdr>
    </w:div>
    <w:div w:id="1329022748">
      <w:bodyDiv w:val="1"/>
      <w:marLeft w:val="0"/>
      <w:marRight w:val="0"/>
      <w:marTop w:val="0"/>
      <w:marBottom w:val="0"/>
      <w:divBdr>
        <w:top w:val="none" w:sz="0" w:space="0" w:color="auto"/>
        <w:left w:val="none" w:sz="0" w:space="0" w:color="auto"/>
        <w:bottom w:val="none" w:sz="0" w:space="0" w:color="auto"/>
        <w:right w:val="none" w:sz="0" w:space="0" w:color="auto"/>
      </w:divBdr>
    </w:div>
    <w:div w:id="1354577838">
      <w:bodyDiv w:val="1"/>
      <w:marLeft w:val="0"/>
      <w:marRight w:val="0"/>
      <w:marTop w:val="0"/>
      <w:marBottom w:val="0"/>
      <w:divBdr>
        <w:top w:val="none" w:sz="0" w:space="0" w:color="auto"/>
        <w:left w:val="none" w:sz="0" w:space="0" w:color="auto"/>
        <w:bottom w:val="none" w:sz="0" w:space="0" w:color="auto"/>
        <w:right w:val="none" w:sz="0" w:space="0" w:color="auto"/>
      </w:divBdr>
    </w:div>
    <w:div w:id="1418944201">
      <w:bodyDiv w:val="1"/>
      <w:marLeft w:val="0"/>
      <w:marRight w:val="0"/>
      <w:marTop w:val="0"/>
      <w:marBottom w:val="0"/>
      <w:divBdr>
        <w:top w:val="none" w:sz="0" w:space="0" w:color="auto"/>
        <w:left w:val="none" w:sz="0" w:space="0" w:color="auto"/>
        <w:bottom w:val="none" w:sz="0" w:space="0" w:color="auto"/>
        <w:right w:val="none" w:sz="0" w:space="0" w:color="auto"/>
      </w:divBdr>
    </w:div>
    <w:div w:id="1451050304">
      <w:bodyDiv w:val="1"/>
      <w:marLeft w:val="0"/>
      <w:marRight w:val="0"/>
      <w:marTop w:val="0"/>
      <w:marBottom w:val="0"/>
      <w:divBdr>
        <w:top w:val="none" w:sz="0" w:space="0" w:color="auto"/>
        <w:left w:val="none" w:sz="0" w:space="0" w:color="auto"/>
        <w:bottom w:val="none" w:sz="0" w:space="0" w:color="auto"/>
        <w:right w:val="none" w:sz="0" w:space="0" w:color="auto"/>
      </w:divBdr>
    </w:div>
    <w:div w:id="1456363774">
      <w:bodyDiv w:val="1"/>
      <w:marLeft w:val="0"/>
      <w:marRight w:val="0"/>
      <w:marTop w:val="0"/>
      <w:marBottom w:val="0"/>
      <w:divBdr>
        <w:top w:val="none" w:sz="0" w:space="0" w:color="auto"/>
        <w:left w:val="none" w:sz="0" w:space="0" w:color="auto"/>
        <w:bottom w:val="none" w:sz="0" w:space="0" w:color="auto"/>
        <w:right w:val="none" w:sz="0" w:space="0" w:color="auto"/>
      </w:divBdr>
    </w:div>
    <w:div w:id="1507328213">
      <w:bodyDiv w:val="1"/>
      <w:marLeft w:val="0"/>
      <w:marRight w:val="0"/>
      <w:marTop w:val="0"/>
      <w:marBottom w:val="0"/>
      <w:divBdr>
        <w:top w:val="none" w:sz="0" w:space="0" w:color="auto"/>
        <w:left w:val="none" w:sz="0" w:space="0" w:color="auto"/>
        <w:bottom w:val="none" w:sz="0" w:space="0" w:color="auto"/>
        <w:right w:val="none" w:sz="0" w:space="0" w:color="auto"/>
      </w:divBdr>
    </w:div>
    <w:div w:id="1557932719">
      <w:bodyDiv w:val="1"/>
      <w:marLeft w:val="0"/>
      <w:marRight w:val="0"/>
      <w:marTop w:val="0"/>
      <w:marBottom w:val="0"/>
      <w:divBdr>
        <w:top w:val="none" w:sz="0" w:space="0" w:color="auto"/>
        <w:left w:val="none" w:sz="0" w:space="0" w:color="auto"/>
        <w:bottom w:val="none" w:sz="0" w:space="0" w:color="auto"/>
        <w:right w:val="none" w:sz="0" w:space="0" w:color="auto"/>
      </w:divBdr>
    </w:div>
    <w:div w:id="1590233769">
      <w:bodyDiv w:val="1"/>
      <w:marLeft w:val="0"/>
      <w:marRight w:val="0"/>
      <w:marTop w:val="0"/>
      <w:marBottom w:val="0"/>
      <w:divBdr>
        <w:top w:val="none" w:sz="0" w:space="0" w:color="auto"/>
        <w:left w:val="none" w:sz="0" w:space="0" w:color="auto"/>
        <w:bottom w:val="none" w:sz="0" w:space="0" w:color="auto"/>
        <w:right w:val="none" w:sz="0" w:space="0" w:color="auto"/>
      </w:divBdr>
    </w:div>
    <w:div w:id="1594584160">
      <w:bodyDiv w:val="1"/>
      <w:marLeft w:val="0"/>
      <w:marRight w:val="0"/>
      <w:marTop w:val="0"/>
      <w:marBottom w:val="0"/>
      <w:divBdr>
        <w:top w:val="none" w:sz="0" w:space="0" w:color="auto"/>
        <w:left w:val="none" w:sz="0" w:space="0" w:color="auto"/>
        <w:bottom w:val="none" w:sz="0" w:space="0" w:color="auto"/>
        <w:right w:val="none" w:sz="0" w:space="0" w:color="auto"/>
      </w:divBdr>
    </w:div>
    <w:div w:id="1608540312">
      <w:bodyDiv w:val="1"/>
      <w:marLeft w:val="0"/>
      <w:marRight w:val="0"/>
      <w:marTop w:val="0"/>
      <w:marBottom w:val="0"/>
      <w:divBdr>
        <w:top w:val="none" w:sz="0" w:space="0" w:color="auto"/>
        <w:left w:val="none" w:sz="0" w:space="0" w:color="auto"/>
        <w:bottom w:val="none" w:sz="0" w:space="0" w:color="auto"/>
        <w:right w:val="none" w:sz="0" w:space="0" w:color="auto"/>
      </w:divBdr>
      <w:divsChild>
        <w:div w:id="1026250263">
          <w:marLeft w:val="0"/>
          <w:marRight w:val="0"/>
          <w:marTop w:val="0"/>
          <w:marBottom w:val="0"/>
          <w:divBdr>
            <w:top w:val="none" w:sz="0" w:space="0" w:color="auto"/>
            <w:left w:val="none" w:sz="0" w:space="0" w:color="auto"/>
            <w:bottom w:val="none" w:sz="0" w:space="0" w:color="auto"/>
            <w:right w:val="none" w:sz="0" w:space="0" w:color="auto"/>
          </w:divBdr>
          <w:divsChild>
            <w:div w:id="1834640516">
              <w:marLeft w:val="0"/>
              <w:marRight w:val="0"/>
              <w:marTop w:val="0"/>
              <w:marBottom w:val="0"/>
              <w:divBdr>
                <w:top w:val="none" w:sz="0" w:space="0" w:color="auto"/>
                <w:left w:val="none" w:sz="0" w:space="0" w:color="auto"/>
                <w:bottom w:val="none" w:sz="0" w:space="0" w:color="auto"/>
                <w:right w:val="none" w:sz="0" w:space="0" w:color="auto"/>
              </w:divBdr>
              <w:divsChild>
                <w:div w:id="538736804">
                  <w:marLeft w:val="0"/>
                  <w:marRight w:val="0"/>
                  <w:marTop w:val="0"/>
                  <w:marBottom w:val="0"/>
                  <w:divBdr>
                    <w:top w:val="none" w:sz="0" w:space="0" w:color="auto"/>
                    <w:left w:val="none" w:sz="0" w:space="0" w:color="auto"/>
                    <w:bottom w:val="none" w:sz="0" w:space="0" w:color="auto"/>
                    <w:right w:val="none" w:sz="0" w:space="0" w:color="auto"/>
                  </w:divBdr>
                  <w:divsChild>
                    <w:div w:id="2105177625">
                      <w:marLeft w:val="0"/>
                      <w:marRight w:val="0"/>
                      <w:marTop w:val="0"/>
                      <w:marBottom w:val="0"/>
                      <w:divBdr>
                        <w:top w:val="none" w:sz="0" w:space="0" w:color="auto"/>
                        <w:left w:val="none" w:sz="0" w:space="0" w:color="auto"/>
                        <w:bottom w:val="none" w:sz="0" w:space="0" w:color="auto"/>
                        <w:right w:val="none" w:sz="0" w:space="0" w:color="auto"/>
                      </w:divBdr>
                    </w:div>
                    <w:div w:id="1069767390">
                      <w:marLeft w:val="0"/>
                      <w:marRight w:val="0"/>
                      <w:marTop w:val="0"/>
                      <w:marBottom w:val="0"/>
                      <w:divBdr>
                        <w:top w:val="none" w:sz="0" w:space="0" w:color="auto"/>
                        <w:left w:val="none" w:sz="0" w:space="0" w:color="auto"/>
                        <w:bottom w:val="none" w:sz="0" w:space="0" w:color="auto"/>
                        <w:right w:val="none" w:sz="0" w:space="0" w:color="auto"/>
                      </w:divBdr>
                    </w:div>
                  </w:divsChild>
                </w:div>
                <w:div w:id="925186732">
                  <w:marLeft w:val="0"/>
                  <w:marRight w:val="0"/>
                  <w:marTop w:val="0"/>
                  <w:marBottom w:val="0"/>
                  <w:divBdr>
                    <w:top w:val="none" w:sz="0" w:space="0" w:color="auto"/>
                    <w:left w:val="none" w:sz="0" w:space="0" w:color="auto"/>
                    <w:bottom w:val="none" w:sz="0" w:space="0" w:color="auto"/>
                    <w:right w:val="none" w:sz="0" w:space="0" w:color="auto"/>
                  </w:divBdr>
                  <w:divsChild>
                    <w:div w:id="1363440693">
                      <w:marLeft w:val="0"/>
                      <w:marRight w:val="0"/>
                      <w:marTop w:val="0"/>
                      <w:marBottom w:val="0"/>
                      <w:divBdr>
                        <w:top w:val="none" w:sz="0" w:space="0" w:color="auto"/>
                        <w:left w:val="none" w:sz="0" w:space="0" w:color="auto"/>
                        <w:bottom w:val="none" w:sz="0" w:space="0" w:color="auto"/>
                        <w:right w:val="none" w:sz="0" w:space="0" w:color="auto"/>
                      </w:divBdr>
                    </w:div>
                  </w:divsChild>
                </w:div>
                <w:div w:id="2020346850">
                  <w:marLeft w:val="0"/>
                  <w:marRight w:val="0"/>
                  <w:marTop w:val="0"/>
                  <w:marBottom w:val="0"/>
                  <w:divBdr>
                    <w:top w:val="none" w:sz="0" w:space="0" w:color="auto"/>
                    <w:left w:val="none" w:sz="0" w:space="0" w:color="auto"/>
                    <w:bottom w:val="none" w:sz="0" w:space="0" w:color="auto"/>
                    <w:right w:val="none" w:sz="0" w:space="0" w:color="auto"/>
                  </w:divBdr>
                  <w:divsChild>
                    <w:div w:id="18660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2939">
      <w:bodyDiv w:val="1"/>
      <w:marLeft w:val="0"/>
      <w:marRight w:val="0"/>
      <w:marTop w:val="0"/>
      <w:marBottom w:val="0"/>
      <w:divBdr>
        <w:top w:val="none" w:sz="0" w:space="0" w:color="auto"/>
        <w:left w:val="none" w:sz="0" w:space="0" w:color="auto"/>
        <w:bottom w:val="none" w:sz="0" w:space="0" w:color="auto"/>
        <w:right w:val="none" w:sz="0" w:space="0" w:color="auto"/>
      </w:divBdr>
    </w:div>
    <w:div w:id="1655066528">
      <w:bodyDiv w:val="1"/>
      <w:marLeft w:val="0"/>
      <w:marRight w:val="0"/>
      <w:marTop w:val="0"/>
      <w:marBottom w:val="0"/>
      <w:divBdr>
        <w:top w:val="none" w:sz="0" w:space="0" w:color="auto"/>
        <w:left w:val="none" w:sz="0" w:space="0" w:color="auto"/>
        <w:bottom w:val="none" w:sz="0" w:space="0" w:color="auto"/>
        <w:right w:val="none" w:sz="0" w:space="0" w:color="auto"/>
      </w:divBdr>
    </w:div>
    <w:div w:id="1692561360">
      <w:bodyDiv w:val="1"/>
      <w:marLeft w:val="0"/>
      <w:marRight w:val="0"/>
      <w:marTop w:val="0"/>
      <w:marBottom w:val="0"/>
      <w:divBdr>
        <w:top w:val="none" w:sz="0" w:space="0" w:color="auto"/>
        <w:left w:val="none" w:sz="0" w:space="0" w:color="auto"/>
        <w:bottom w:val="none" w:sz="0" w:space="0" w:color="auto"/>
        <w:right w:val="none" w:sz="0" w:space="0" w:color="auto"/>
      </w:divBdr>
    </w:div>
    <w:div w:id="1709454472">
      <w:bodyDiv w:val="1"/>
      <w:marLeft w:val="0"/>
      <w:marRight w:val="0"/>
      <w:marTop w:val="0"/>
      <w:marBottom w:val="0"/>
      <w:divBdr>
        <w:top w:val="none" w:sz="0" w:space="0" w:color="auto"/>
        <w:left w:val="none" w:sz="0" w:space="0" w:color="auto"/>
        <w:bottom w:val="none" w:sz="0" w:space="0" w:color="auto"/>
        <w:right w:val="none" w:sz="0" w:space="0" w:color="auto"/>
      </w:divBdr>
    </w:div>
    <w:div w:id="1756440948">
      <w:bodyDiv w:val="1"/>
      <w:marLeft w:val="0"/>
      <w:marRight w:val="0"/>
      <w:marTop w:val="0"/>
      <w:marBottom w:val="0"/>
      <w:divBdr>
        <w:top w:val="none" w:sz="0" w:space="0" w:color="auto"/>
        <w:left w:val="none" w:sz="0" w:space="0" w:color="auto"/>
        <w:bottom w:val="none" w:sz="0" w:space="0" w:color="auto"/>
        <w:right w:val="none" w:sz="0" w:space="0" w:color="auto"/>
      </w:divBdr>
    </w:div>
    <w:div w:id="1852260237">
      <w:bodyDiv w:val="1"/>
      <w:marLeft w:val="0"/>
      <w:marRight w:val="0"/>
      <w:marTop w:val="0"/>
      <w:marBottom w:val="0"/>
      <w:divBdr>
        <w:top w:val="none" w:sz="0" w:space="0" w:color="auto"/>
        <w:left w:val="none" w:sz="0" w:space="0" w:color="auto"/>
        <w:bottom w:val="none" w:sz="0" w:space="0" w:color="auto"/>
        <w:right w:val="none" w:sz="0" w:space="0" w:color="auto"/>
      </w:divBdr>
    </w:div>
    <w:div w:id="2093232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i.org/10.1186/s12885-021-08518-9" TargetMode="External"/><Relationship Id="rId7" Type="http://schemas.openxmlformats.org/officeDocument/2006/relationships/hyperlink" Target="mailto:sonia.vallet@krems.lknoe.at" TargetMode="External"/><Relationship Id="rId8" Type="http://schemas.openxmlformats.org/officeDocument/2006/relationships/hyperlink" Target="http://www.krems.lknoe.a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FEEF-031D-C24C-ADAC-CCAB2FEB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5151</Characters>
  <Application>Microsoft Macintosh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Till C. Jelitto</dc:creator>
  <cp:lastModifiedBy>PR&amp;D 2</cp:lastModifiedBy>
  <cp:revision>7</cp:revision>
  <cp:lastPrinted>2021-07-09T13:05:00Z</cp:lastPrinted>
  <dcterms:created xsi:type="dcterms:W3CDTF">2021-07-22T14:17:00Z</dcterms:created>
  <dcterms:modified xsi:type="dcterms:W3CDTF">2021-07-23T09:02:00Z</dcterms:modified>
</cp:coreProperties>
</file>